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AAC1B6" w14:textId="77777777" w:rsidR="3436775D" w:rsidRDefault="3436775D" w:rsidP="3436775D"/>
    <w:p w14:paraId="66D64785" w14:textId="77777777" w:rsidR="00931205" w:rsidRDefault="00931205" w:rsidP="00931205"/>
    <w:p w14:paraId="4582A271" w14:textId="77777777" w:rsidR="00931205" w:rsidRDefault="00931205" w:rsidP="00931205">
      <w:pPr>
        <w:pStyle w:val="Tittel"/>
        <w:jc w:val="center"/>
      </w:pPr>
    </w:p>
    <w:p w14:paraId="3F9E9CD2" w14:textId="77777777" w:rsidR="00931205" w:rsidRDefault="00931205" w:rsidP="00931205">
      <w:pPr>
        <w:pStyle w:val="Tittel"/>
        <w:jc w:val="center"/>
      </w:pPr>
    </w:p>
    <w:p w14:paraId="42F300FA" w14:textId="77777777" w:rsidR="00931205" w:rsidRDefault="00931205" w:rsidP="00931205"/>
    <w:p w14:paraId="7F7944BE" w14:textId="77777777" w:rsidR="00931205" w:rsidRDefault="00931205" w:rsidP="00931205">
      <w:pPr>
        <w:rPr>
          <w:rFonts w:cs="Arial"/>
          <w:sz w:val="30"/>
          <w:szCs w:val="30"/>
        </w:rPr>
      </w:pPr>
    </w:p>
    <w:p w14:paraId="6A4F29A0" w14:textId="77777777" w:rsidR="00931205" w:rsidRDefault="00931205" w:rsidP="00931205">
      <w:pPr>
        <w:rPr>
          <w:rFonts w:cs="Arial"/>
          <w:sz w:val="30"/>
          <w:szCs w:val="30"/>
        </w:rPr>
      </w:pPr>
    </w:p>
    <w:p w14:paraId="79FCE206" w14:textId="77777777" w:rsidR="00931205" w:rsidRDefault="00BD1E9A" w:rsidP="00931205">
      <w:pPr>
        <w:pStyle w:val="Tittel"/>
        <w:jc w:val="center"/>
      </w:pPr>
      <w:r>
        <w:t>INVITASJON</w:t>
      </w:r>
    </w:p>
    <w:p w14:paraId="7577E687" w14:textId="77777777" w:rsidR="00931205" w:rsidRDefault="00BD1E9A" w:rsidP="00931205">
      <w:pPr>
        <w:pStyle w:val="Tittel"/>
        <w:jc w:val="center"/>
      </w:pPr>
      <w:r>
        <w:t>TIL</w:t>
      </w:r>
    </w:p>
    <w:p w14:paraId="13D3CE0B" w14:textId="77777777" w:rsidR="00931205" w:rsidRDefault="00BD1E9A" w:rsidP="00473E17">
      <w:pPr>
        <w:ind w:left="2832"/>
        <w:rPr>
          <w:rFonts w:cs="Arial"/>
          <w:b/>
          <w:bCs/>
          <w:sz w:val="24"/>
          <w:szCs w:val="24"/>
        </w:rPr>
      </w:pPr>
      <w:r w:rsidRPr="00473E17">
        <w:rPr>
          <w:rFonts w:cs="Arial"/>
          <w:b/>
          <w:bCs/>
          <w:sz w:val="24"/>
          <w:szCs w:val="24"/>
        </w:rPr>
        <w:t>ÅPEN ANBUDSKONKURRANSE</w:t>
      </w:r>
    </w:p>
    <w:p w14:paraId="3F943F5B" w14:textId="77777777" w:rsidR="00931205" w:rsidRDefault="00931205" w:rsidP="00931205">
      <w:pPr>
        <w:pStyle w:val="Undertittel"/>
      </w:pPr>
    </w:p>
    <w:p w14:paraId="354F6B36" w14:textId="77777777" w:rsidR="00931205" w:rsidRDefault="00931205" w:rsidP="00931205"/>
    <w:p w14:paraId="42D0D8B3" w14:textId="77777777" w:rsidR="00931205" w:rsidRDefault="00931205" w:rsidP="00931205"/>
    <w:p w14:paraId="61161BF3" w14:textId="77777777" w:rsidR="00931205" w:rsidRDefault="00931205" w:rsidP="00931205"/>
    <w:p w14:paraId="283B19B6" w14:textId="77777777" w:rsidR="00931205" w:rsidRDefault="00931205" w:rsidP="00931205">
      <w:pPr>
        <w:rPr>
          <w:sz w:val="24"/>
          <w:szCs w:val="24"/>
        </w:rPr>
      </w:pPr>
    </w:p>
    <w:p w14:paraId="7E562C30" w14:textId="77777777" w:rsidR="00931205" w:rsidRDefault="00BD1E9A" w:rsidP="00931205">
      <w:pPr>
        <w:jc w:val="center"/>
        <w:rPr>
          <w:b/>
        </w:rPr>
      </w:pPr>
      <w:r w:rsidRPr="00473E17">
        <w:rPr>
          <w:b/>
          <w:bCs/>
        </w:rPr>
        <w:t>Rammeavtale med én leverandør for</w:t>
      </w:r>
    </w:p>
    <w:p w14:paraId="4AEA1BCE" w14:textId="77777777" w:rsidR="00931205" w:rsidRDefault="00BD1E9A" w:rsidP="00473E17">
      <w:pPr>
        <w:jc w:val="center"/>
        <w:rPr>
          <w:b/>
          <w:bCs/>
        </w:rPr>
      </w:pPr>
      <w:r w:rsidRPr="3436775D">
        <w:rPr>
          <w:b/>
          <w:bCs/>
        </w:rPr>
        <w:t>Periodisk sikkerhetskontroll av heis og løfteinnretning</w:t>
      </w:r>
      <w:r w:rsidR="0F9E01CA" w:rsidRPr="3436775D">
        <w:rPr>
          <w:b/>
          <w:bCs/>
        </w:rPr>
        <w:t xml:space="preserve"> for Sikkerhetseiendommer i Oslo</w:t>
      </w:r>
      <w:r w:rsidR="21B43C23" w:rsidRPr="36B9CA55">
        <w:rPr>
          <w:b/>
          <w:bCs/>
        </w:rPr>
        <w:t xml:space="preserve"> og Akershus</w:t>
      </w:r>
    </w:p>
    <w:p w14:paraId="12399D1C" w14:textId="77777777" w:rsidR="00931205" w:rsidRDefault="00931205" w:rsidP="00931205">
      <w:pPr>
        <w:pStyle w:val="Undertittel"/>
      </w:pPr>
    </w:p>
    <w:p w14:paraId="474CE488" w14:textId="77777777" w:rsidR="00931205" w:rsidRDefault="00931205" w:rsidP="00931205"/>
    <w:p w14:paraId="6BE8196F" w14:textId="77777777" w:rsidR="00931205" w:rsidRDefault="00BD1E9A" w:rsidP="00931205">
      <w:pPr>
        <w:spacing w:after="160" w:line="256" w:lineRule="auto"/>
      </w:pPr>
      <w:r>
        <w:br w:type="page"/>
      </w:r>
    </w:p>
    <w:sdt>
      <w:sdtPr>
        <w:rPr>
          <w:rFonts w:asciiTheme="minorHAnsi" w:eastAsiaTheme="minorEastAsia" w:hAnsiTheme="minorHAnsi" w:cstheme="minorBidi"/>
          <w:b w:val="0"/>
          <w:bCs w:val="0"/>
          <w:color w:val="auto"/>
          <w:sz w:val="21"/>
          <w:szCs w:val="21"/>
          <w:lang w:eastAsia="en-US"/>
        </w:rPr>
        <w:id w:val="-690919094"/>
        <w:docPartObj>
          <w:docPartGallery w:val="Table of Contents"/>
          <w:docPartUnique/>
        </w:docPartObj>
      </w:sdtPr>
      <w:sdtContent>
        <w:p w14:paraId="4224A3F8" w14:textId="77777777" w:rsidR="00931205" w:rsidRDefault="00BD1E9A" w:rsidP="00931205">
          <w:pPr>
            <w:pStyle w:val="Overskriftforinnholdsfortegnelse"/>
          </w:pPr>
          <w:r>
            <w:t>Innhold</w:t>
          </w:r>
        </w:p>
        <w:p w14:paraId="12B3499F" w14:textId="77777777" w:rsidR="000A090C" w:rsidRDefault="00BD1E9A">
          <w:pPr>
            <w:pStyle w:val="INNH1"/>
            <w:tabs>
              <w:tab w:val="left" w:pos="482"/>
              <w:tab w:val="right" w:leader="dot" w:pos="9628"/>
            </w:tabs>
            <w:rPr>
              <w:rFonts w:asciiTheme="minorHAnsi" w:eastAsiaTheme="minorEastAsia" w:hAnsiTheme="minorHAnsi" w:cstheme="minorBidi"/>
              <w:bCs w:val="0"/>
              <w:sz w:val="22"/>
              <w:szCs w:val="22"/>
            </w:rPr>
          </w:pPr>
          <w:r>
            <w:rPr>
              <w:rFonts w:ascii="Times New Roman" w:hAnsi="Times New Roman"/>
              <w:sz w:val="24"/>
            </w:rPr>
            <w:fldChar w:fldCharType="begin"/>
          </w:r>
          <w:r>
            <w:rPr>
              <w:rFonts w:ascii="Times New Roman" w:hAnsi="Times New Roman"/>
              <w:sz w:val="24"/>
            </w:rPr>
            <w:instrText xml:space="preserve"> TOC \o "1-3" \h \z \u </w:instrText>
          </w:r>
          <w:r>
            <w:rPr>
              <w:rFonts w:ascii="Times New Roman" w:hAnsi="Times New Roman"/>
              <w:sz w:val="24"/>
            </w:rPr>
            <w:fldChar w:fldCharType="separate"/>
          </w:r>
          <w:hyperlink w:anchor="_Toc149046648" w:history="1">
            <w:r w:rsidR="000A090C" w:rsidRPr="004F0F70">
              <w:rPr>
                <w:rStyle w:val="Hyperkobling"/>
                <w:rFonts w:eastAsiaTheme="majorEastAsia"/>
              </w:rPr>
              <w:t>1.</w:t>
            </w:r>
            <w:r w:rsidR="000A090C">
              <w:rPr>
                <w:rFonts w:asciiTheme="minorHAnsi" w:eastAsiaTheme="minorEastAsia" w:hAnsiTheme="minorHAnsi" w:cstheme="minorBidi"/>
                <w:bCs w:val="0"/>
                <w:sz w:val="22"/>
                <w:szCs w:val="22"/>
              </w:rPr>
              <w:tab/>
            </w:r>
            <w:r w:rsidR="000A090C" w:rsidRPr="004F0F70">
              <w:rPr>
                <w:rStyle w:val="Hyperkobling"/>
                <w:rFonts w:eastAsiaTheme="majorEastAsia"/>
              </w:rPr>
              <w:t>Generelt om oppdraget</w:t>
            </w:r>
            <w:r w:rsidR="000A090C">
              <w:rPr>
                <w:webHidden/>
              </w:rPr>
              <w:tab/>
            </w:r>
            <w:r w:rsidR="000A090C">
              <w:rPr>
                <w:webHidden/>
              </w:rPr>
              <w:fldChar w:fldCharType="begin"/>
            </w:r>
            <w:r w:rsidR="000A090C">
              <w:rPr>
                <w:webHidden/>
              </w:rPr>
              <w:instrText xml:space="preserve"> PAGEREF _Toc149046648 \h </w:instrText>
            </w:r>
            <w:r w:rsidR="000A090C">
              <w:rPr>
                <w:webHidden/>
              </w:rPr>
            </w:r>
            <w:r w:rsidR="000A090C">
              <w:rPr>
                <w:webHidden/>
              </w:rPr>
              <w:fldChar w:fldCharType="separate"/>
            </w:r>
            <w:r w:rsidR="000A090C">
              <w:rPr>
                <w:webHidden/>
              </w:rPr>
              <w:t>3</w:t>
            </w:r>
            <w:r w:rsidR="000A090C">
              <w:rPr>
                <w:webHidden/>
              </w:rPr>
              <w:fldChar w:fldCharType="end"/>
            </w:r>
          </w:hyperlink>
        </w:p>
        <w:p w14:paraId="031C1B27" w14:textId="77777777" w:rsidR="000A090C" w:rsidRDefault="000A090C">
          <w:pPr>
            <w:pStyle w:val="INNH2"/>
            <w:tabs>
              <w:tab w:val="left" w:pos="880"/>
              <w:tab w:val="right" w:leader="dot" w:pos="9628"/>
            </w:tabs>
            <w:rPr>
              <w:rFonts w:asciiTheme="minorHAnsi" w:eastAsiaTheme="minorEastAsia" w:hAnsiTheme="minorHAnsi" w:cstheme="minorBidi"/>
              <w:noProof/>
              <w:sz w:val="22"/>
              <w:szCs w:val="22"/>
            </w:rPr>
          </w:pPr>
          <w:hyperlink w:anchor="_Toc149046649" w:history="1">
            <w:r w:rsidRPr="004F0F70">
              <w:rPr>
                <w:rStyle w:val="Hyperkobling"/>
                <w:rFonts w:eastAsiaTheme="majorEastAsia"/>
                <w:noProof/>
              </w:rPr>
              <w:t>1.1.</w:t>
            </w:r>
            <w:r>
              <w:rPr>
                <w:rFonts w:asciiTheme="minorHAnsi" w:eastAsiaTheme="minorEastAsia" w:hAnsiTheme="minorHAnsi" w:cstheme="minorBidi"/>
                <w:noProof/>
                <w:sz w:val="22"/>
                <w:szCs w:val="22"/>
              </w:rPr>
              <w:tab/>
            </w:r>
            <w:r w:rsidRPr="004F0F70">
              <w:rPr>
                <w:rStyle w:val="Hyperkobling"/>
                <w:rFonts w:eastAsiaTheme="majorEastAsia"/>
                <w:noProof/>
              </w:rPr>
              <w:t>Invitasjon og orientering</w:t>
            </w:r>
            <w:r>
              <w:rPr>
                <w:noProof/>
                <w:webHidden/>
              </w:rPr>
              <w:tab/>
            </w:r>
            <w:r>
              <w:rPr>
                <w:noProof/>
                <w:webHidden/>
              </w:rPr>
              <w:fldChar w:fldCharType="begin"/>
            </w:r>
            <w:r>
              <w:rPr>
                <w:noProof/>
                <w:webHidden/>
              </w:rPr>
              <w:instrText xml:space="preserve"> PAGEREF _Toc149046649 \h </w:instrText>
            </w:r>
            <w:r>
              <w:rPr>
                <w:noProof/>
                <w:webHidden/>
              </w:rPr>
            </w:r>
            <w:r>
              <w:rPr>
                <w:noProof/>
                <w:webHidden/>
              </w:rPr>
              <w:fldChar w:fldCharType="separate"/>
            </w:r>
            <w:r>
              <w:rPr>
                <w:noProof/>
                <w:webHidden/>
              </w:rPr>
              <w:t>3</w:t>
            </w:r>
            <w:r>
              <w:rPr>
                <w:noProof/>
                <w:webHidden/>
              </w:rPr>
              <w:fldChar w:fldCharType="end"/>
            </w:r>
          </w:hyperlink>
        </w:p>
        <w:p w14:paraId="684A5818" w14:textId="77777777" w:rsidR="000A090C" w:rsidRDefault="000A090C">
          <w:pPr>
            <w:pStyle w:val="INNH2"/>
            <w:tabs>
              <w:tab w:val="left" w:pos="880"/>
              <w:tab w:val="right" w:leader="dot" w:pos="9628"/>
            </w:tabs>
            <w:rPr>
              <w:rFonts w:asciiTheme="minorHAnsi" w:eastAsiaTheme="minorEastAsia" w:hAnsiTheme="minorHAnsi" w:cstheme="minorBidi"/>
              <w:noProof/>
              <w:sz w:val="22"/>
              <w:szCs w:val="22"/>
            </w:rPr>
          </w:pPr>
          <w:hyperlink w:anchor="_Toc149046650" w:history="1">
            <w:r w:rsidRPr="004F0F70">
              <w:rPr>
                <w:rStyle w:val="Hyperkobling"/>
                <w:rFonts w:eastAsiaTheme="majorEastAsia"/>
                <w:noProof/>
              </w:rPr>
              <w:t>1.2.</w:t>
            </w:r>
            <w:r>
              <w:rPr>
                <w:rFonts w:asciiTheme="minorHAnsi" w:eastAsiaTheme="minorEastAsia" w:hAnsiTheme="minorHAnsi" w:cstheme="minorBidi"/>
                <w:noProof/>
                <w:sz w:val="22"/>
                <w:szCs w:val="22"/>
              </w:rPr>
              <w:tab/>
            </w:r>
            <w:r w:rsidRPr="004F0F70">
              <w:rPr>
                <w:rStyle w:val="Hyperkobling"/>
                <w:rFonts w:eastAsiaTheme="majorEastAsia"/>
                <w:noProof/>
              </w:rPr>
              <w:t>Kunngjøring</w:t>
            </w:r>
            <w:r>
              <w:rPr>
                <w:noProof/>
                <w:webHidden/>
              </w:rPr>
              <w:tab/>
            </w:r>
            <w:r>
              <w:rPr>
                <w:noProof/>
                <w:webHidden/>
              </w:rPr>
              <w:fldChar w:fldCharType="begin"/>
            </w:r>
            <w:r>
              <w:rPr>
                <w:noProof/>
                <w:webHidden/>
              </w:rPr>
              <w:instrText xml:space="preserve"> PAGEREF _Toc149046650 \h </w:instrText>
            </w:r>
            <w:r>
              <w:rPr>
                <w:noProof/>
                <w:webHidden/>
              </w:rPr>
            </w:r>
            <w:r>
              <w:rPr>
                <w:noProof/>
                <w:webHidden/>
              </w:rPr>
              <w:fldChar w:fldCharType="separate"/>
            </w:r>
            <w:r>
              <w:rPr>
                <w:noProof/>
                <w:webHidden/>
              </w:rPr>
              <w:t>3</w:t>
            </w:r>
            <w:r>
              <w:rPr>
                <w:noProof/>
                <w:webHidden/>
              </w:rPr>
              <w:fldChar w:fldCharType="end"/>
            </w:r>
          </w:hyperlink>
        </w:p>
        <w:p w14:paraId="07228204" w14:textId="77777777" w:rsidR="000A090C" w:rsidRDefault="000A090C">
          <w:pPr>
            <w:pStyle w:val="INNH2"/>
            <w:tabs>
              <w:tab w:val="left" w:pos="880"/>
              <w:tab w:val="right" w:leader="dot" w:pos="9628"/>
            </w:tabs>
            <w:rPr>
              <w:rFonts w:asciiTheme="minorHAnsi" w:eastAsiaTheme="minorEastAsia" w:hAnsiTheme="minorHAnsi" w:cstheme="minorBidi"/>
              <w:noProof/>
              <w:sz w:val="22"/>
              <w:szCs w:val="22"/>
            </w:rPr>
          </w:pPr>
          <w:hyperlink w:anchor="_Toc149046651" w:history="1">
            <w:r w:rsidRPr="004F0F70">
              <w:rPr>
                <w:rStyle w:val="Hyperkobling"/>
                <w:rFonts w:eastAsiaTheme="majorEastAsia"/>
                <w:noProof/>
                <w:lang w:val="en-US"/>
              </w:rPr>
              <w:t>1.3.</w:t>
            </w:r>
            <w:r>
              <w:rPr>
                <w:rFonts w:asciiTheme="minorHAnsi" w:eastAsiaTheme="minorEastAsia" w:hAnsiTheme="minorHAnsi" w:cstheme="minorBidi"/>
                <w:noProof/>
                <w:sz w:val="22"/>
                <w:szCs w:val="22"/>
              </w:rPr>
              <w:tab/>
            </w:r>
            <w:r w:rsidRPr="004F0F70">
              <w:rPr>
                <w:rStyle w:val="Hyperkobling"/>
                <w:rFonts w:eastAsiaTheme="majorEastAsia"/>
                <w:noProof/>
              </w:rPr>
              <w:t>Særlige forhold</w:t>
            </w:r>
            <w:r>
              <w:rPr>
                <w:noProof/>
                <w:webHidden/>
              </w:rPr>
              <w:tab/>
            </w:r>
            <w:r>
              <w:rPr>
                <w:noProof/>
                <w:webHidden/>
              </w:rPr>
              <w:fldChar w:fldCharType="begin"/>
            </w:r>
            <w:r>
              <w:rPr>
                <w:noProof/>
                <w:webHidden/>
              </w:rPr>
              <w:instrText xml:space="preserve"> PAGEREF _Toc149046651 \h </w:instrText>
            </w:r>
            <w:r>
              <w:rPr>
                <w:noProof/>
                <w:webHidden/>
              </w:rPr>
            </w:r>
            <w:r>
              <w:rPr>
                <w:noProof/>
                <w:webHidden/>
              </w:rPr>
              <w:fldChar w:fldCharType="separate"/>
            </w:r>
            <w:r>
              <w:rPr>
                <w:noProof/>
                <w:webHidden/>
              </w:rPr>
              <w:t>3</w:t>
            </w:r>
            <w:r>
              <w:rPr>
                <w:noProof/>
                <w:webHidden/>
              </w:rPr>
              <w:fldChar w:fldCharType="end"/>
            </w:r>
          </w:hyperlink>
        </w:p>
        <w:p w14:paraId="51E29025" w14:textId="77777777" w:rsidR="000A090C" w:rsidRDefault="000A090C">
          <w:pPr>
            <w:pStyle w:val="INNH2"/>
            <w:tabs>
              <w:tab w:val="left" w:pos="880"/>
              <w:tab w:val="right" w:leader="dot" w:pos="9628"/>
            </w:tabs>
            <w:rPr>
              <w:rFonts w:asciiTheme="minorHAnsi" w:eastAsiaTheme="minorEastAsia" w:hAnsiTheme="minorHAnsi" w:cstheme="minorBidi"/>
              <w:noProof/>
              <w:sz w:val="22"/>
              <w:szCs w:val="22"/>
            </w:rPr>
          </w:pPr>
          <w:hyperlink w:anchor="_Toc149046652" w:history="1">
            <w:r w:rsidRPr="004F0F70">
              <w:rPr>
                <w:rStyle w:val="Hyperkobling"/>
                <w:rFonts w:eastAsiaTheme="majorEastAsia"/>
                <w:noProof/>
                <w:lang w:val="en-US"/>
              </w:rPr>
              <w:t>1.4.</w:t>
            </w:r>
            <w:r>
              <w:rPr>
                <w:rFonts w:asciiTheme="minorHAnsi" w:eastAsiaTheme="minorEastAsia" w:hAnsiTheme="minorHAnsi" w:cstheme="minorBidi"/>
                <w:noProof/>
                <w:sz w:val="22"/>
                <w:szCs w:val="22"/>
              </w:rPr>
              <w:tab/>
            </w:r>
            <w:r w:rsidRPr="004F0F70">
              <w:rPr>
                <w:rStyle w:val="Hyperkobling"/>
                <w:rFonts w:eastAsiaTheme="majorEastAsia"/>
                <w:noProof/>
              </w:rPr>
              <w:t>Kontraktsbestemmelser</w:t>
            </w:r>
            <w:r>
              <w:rPr>
                <w:noProof/>
                <w:webHidden/>
              </w:rPr>
              <w:tab/>
            </w:r>
            <w:r>
              <w:rPr>
                <w:noProof/>
                <w:webHidden/>
              </w:rPr>
              <w:fldChar w:fldCharType="begin"/>
            </w:r>
            <w:r>
              <w:rPr>
                <w:noProof/>
                <w:webHidden/>
              </w:rPr>
              <w:instrText xml:space="preserve"> PAGEREF _Toc149046652 \h </w:instrText>
            </w:r>
            <w:r>
              <w:rPr>
                <w:noProof/>
                <w:webHidden/>
              </w:rPr>
            </w:r>
            <w:r>
              <w:rPr>
                <w:noProof/>
                <w:webHidden/>
              </w:rPr>
              <w:fldChar w:fldCharType="separate"/>
            </w:r>
            <w:r>
              <w:rPr>
                <w:noProof/>
                <w:webHidden/>
              </w:rPr>
              <w:t>3</w:t>
            </w:r>
            <w:r>
              <w:rPr>
                <w:noProof/>
                <w:webHidden/>
              </w:rPr>
              <w:fldChar w:fldCharType="end"/>
            </w:r>
          </w:hyperlink>
        </w:p>
        <w:p w14:paraId="7BC0BA39" w14:textId="77777777" w:rsidR="000A090C" w:rsidRDefault="000A090C">
          <w:pPr>
            <w:pStyle w:val="INNH2"/>
            <w:tabs>
              <w:tab w:val="left" w:pos="880"/>
              <w:tab w:val="right" w:leader="dot" w:pos="9628"/>
            </w:tabs>
            <w:rPr>
              <w:rFonts w:asciiTheme="minorHAnsi" w:eastAsiaTheme="minorEastAsia" w:hAnsiTheme="minorHAnsi" w:cstheme="minorBidi"/>
              <w:noProof/>
              <w:sz w:val="22"/>
              <w:szCs w:val="22"/>
            </w:rPr>
          </w:pPr>
          <w:hyperlink w:anchor="_Toc149046653" w:history="1">
            <w:r w:rsidRPr="004F0F70">
              <w:rPr>
                <w:rStyle w:val="Hyperkobling"/>
                <w:rFonts w:eastAsiaTheme="majorEastAsia"/>
                <w:noProof/>
                <w:lang w:val="en-US"/>
              </w:rPr>
              <w:t>1.5.</w:t>
            </w:r>
            <w:r>
              <w:rPr>
                <w:rFonts w:asciiTheme="minorHAnsi" w:eastAsiaTheme="minorEastAsia" w:hAnsiTheme="minorHAnsi" w:cstheme="minorBidi"/>
                <w:noProof/>
                <w:sz w:val="22"/>
                <w:szCs w:val="22"/>
              </w:rPr>
              <w:tab/>
            </w:r>
            <w:r w:rsidRPr="004F0F70">
              <w:rPr>
                <w:rStyle w:val="Hyperkobling"/>
                <w:rFonts w:eastAsiaTheme="majorEastAsia"/>
                <w:noProof/>
              </w:rPr>
              <w:t>Informasjonsmøte/Tilbudsbefaring</w:t>
            </w:r>
            <w:r>
              <w:rPr>
                <w:noProof/>
                <w:webHidden/>
              </w:rPr>
              <w:tab/>
            </w:r>
            <w:r>
              <w:rPr>
                <w:noProof/>
                <w:webHidden/>
              </w:rPr>
              <w:fldChar w:fldCharType="begin"/>
            </w:r>
            <w:r>
              <w:rPr>
                <w:noProof/>
                <w:webHidden/>
              </w:rPr>
              <w:instrText xml:space="preserve"> PAGEREF _Toc149046653 \h </w:instrText>
            </w:r>
            <w:r>
              <w:rPr>
                <w:noProof/>
                <w:webHidden/>
              </w:rPr>
            </w:r>
            <w:r>
              <w:rPr>
                <w:noProof/>
                <w:webHidden/>
              </w:rPr>
              <w:fldChar w:fldCharType="separate"/>
            </w:r>
            <w:r>
              <w:rPr>
                <w:noProof/>
                <w:webHidden/>
              </w:rPr>
              <w:t>3</w:t>
            </w:r>
            <w:r>
              <w:rPr>
                <w:noProof/>
                <w:webHidden/>
              </w:rPr>
              <w:fldChar w:fldCharType="end"/>
            </w:r>
          </w:hyperlink>
        </w:p>
        <w:p w14:paraId="2BB5144B" w14:textId="77777777" w:rsidR="000A090C" w:rsidRDefault="000A090C">
          <w:pPr>
            <w:pStyle w:val="INNH2"/>
            <w:tabs>
              <w:tab w:val="left" w:pos="880"/>
              <w:tab w:val="right" w:leader="dot" w:pos="9628"/>
            </w:tabs>
            <w:rPr>
              <w:rFonts w:asciiTheme="minorHAnsi" w:eastAsiaTheme="minorEastAsia" w:hAnsiTheme="minorHAnsi" w:cstheme="minorBidi"/>
              <w:noProof/>
              <w:sz w:val="22"/>
              <w:szCs w:val="22"/>
            </w:rPr>
          </w:pPr>
          <w:hyperlink w:anchor="_Toc149046654" w:history="1">
            <w:r w:rsidRPr="004F0F70">
              <w:rPr>
                <w:rStyle w:val="Hyperkobling"/>
                <w:rFonts w:eastAsiaTheme="majorEastAsia"/>
                <w:noProof/>
              </w:rPr>
              <w:t>1.6.</w:t>
            </w:r>
            <w:r>
              <w:rPr>
                <w:rFonts w:asciiTheme="minorHAnsi" w:eastAsiaTheme="minorEastAsia" w:hAnsiTheme="minorHAnsi" w:cstheme="minorBidi"/>
                <w:noProof/>
                <w:sz w:val="22"/>
                <w:szCs w:val="22"/>
              </w:rPr>
              <w:tab/>
            </w:r>
            <w:r w:rsidRPr="004F0F70">
              <w:rPr>
                <w:rStyle w:val="Hyperkobling"/>
                <w:rFonts w:eastAsiaTheme="majorEastAsia"/>
                <w:noProof/>
              </w:rPr>
              <w:t>Tilleggsopplysninger/Rettelser av konkurransegrunnlaget</w:t>
            </w:r>
            <w:r>
              <w:rPr>
                <w:noProof/>
                <w:webHidden/>
              </w:rPr>
              <w:tab/>
            </w:r>
            <w:r>
              <w:rPr>
                <w:noProof/>
                <w:webHidden/>
              </w:rPr>
              <w:fldChar w:fldCharType="begin"/>
            </w:r>
            <w:r>
              <w:rPr>
                <w:noProof/>
                <w:webHidden/>
              </w:rPr>
              <w:instrText xml:space="preserve"> PAGEREF _Toc149046654 \h </w:instrText>
            </w:r>
            <w:r>
              <w:rPr>
                <w:noProof/>
                <w:webHidden/>
              </w:rPr>
            </w:r>
            <w:r>
              <w:rPr>
                <w:noProof/>
                <w:webHidden/>
              </w:rPr>
              <w:fldChar w:fldCharType="separate"/>
            </w:r>
            <w:r>
              <w:rPr>
                <w:noProof/>
                <w:webHidden/>
              </w:rPr>
              <w:t>3</w:t>
            </w:r>
            <w:r>
              <w:rPr>
                <w:noProof/>
                <w:webHidden/>
              </w:rPr>
              <w:fldChar w:fldCharType="end"/>
            </w:r>
          </w:hyperlink>
        </w:p>
        <w:p w14:paraId="5CD85730" w14:textId="77777777" w:rsidR="000A090C" w:rsidRDefault="000A090C">
          <w:pPr>
            <w:pStyle w:val="INNH1"/>
            <w:tabs>
              <w:tab w:val="left" w:pos="482"/>
              <w:tab w:val="right" w:leader="dot" w:pos="9628"/>
            </w:tabs>
            <w:rPr>
              <w:rFonts w:asciiTheme="minorHAnsi" w:eastAsiaTheme="minorEastAsia" w:hAnsiTheme="minorHAnsi" w:cstheme="minorBidi"/>
              <w:bCs w:val="0"/>
              <w:sz w:val="22"/>
              <w:szCs w:val="22"/>
            </w:rPr>
          </w:pPr>
          <w:hyperlink w:anchor="_Toc149046655" w:history="1">
            <w:r w:rsidRPr="004F0F70">
              <w:rPr>
                <w:rStyle w:val="Hyperkobling"/>
                <w:rFonts w:eastAsiaTheme="majorEastAsia"/>
              </w:rPr>
              <w:t>2.</w:t>
            </w:r>
            <w:r>
              <w:rPr>
                <w:rFonts w:asciiTheme="minorHAnsi" w:eastAsiaTheme="minorEastAsia" w:hAnsiTheme="minorHAnsi" w:cstheme="minorBidi"/>
                <w:bCs w:val="0"/>
                <w:sz w:val="22"/>
                <w:szCs w:val="22"/>
              </w:rPr>
              <w:tab/>
            </w:r>
            <w:r w:rsidRPr="004F0F70">
              <w:rPr>
                <w:rStyle w:val="Hyperkobling"/>
                <w:rFonts w:eastAsiaTheme="majorEastAsia"/>
              </w:rPr>
              <w:t>Orientering om oppdraget</w:t>
            </w:r>
            <w:r>
              <w:rPr>
                <w:webHidden/>
              </w:rPr>
              <w:tab/>
            </w:r>
            <w:r>
              <w:rPr>
                <w:webHidden/>
              </w:rPr>
              <w:fldChar w:fldCharType="begin"/>
            </w:r>
            <w:r>
              <w:rPr>
                <w:webHidden/>
              </w:rPr>
              <w:instrText xml:space="preserve"> PAGEREF _Toc149046655 \h </w:instrText>
            </w:r>
            <w:r>
              <w:rPr>
                <w:webHidden/>
              </w:rPr>
            </w:r>
            <w:r>
              <w:rPr>
                <w:webHidden/>
              </w:rPr>
              <w:fldChar w:fldCharType="separate"/>
            </w:r>
            <w:r>
              <w:rPr>
                <w:webHidden/>
              </w:rPr>
              <w:t>4</w:t>
            </w:r>
            <w:r>
              <w:rPr>
                <w:webHidden/>
              </w:rPr>
              <w:fldChar w:fldCharType="end"/>
            </w:r>
          </w:hyperlink>
        </w:p>
        <w:p w14:paraId="7295B363" w14:textId="77777777" w:rsidR="000A090C" w:rsidRDefault="000A090C">
          <w:pPr>
            <w:pStyle w:val="INNH2"/>
            <w:tabs>
              <w:tab w:val="left" w:pos="880"/>
              <w:tab w:val="right" w:leader="dot" w:pos="9628"/>
            </w:tabs>
            <w:rPr>
              <w:rFonts w:asciiTheme="minorHAnsi" w:eastAsiaTheme="minorEastAsia" w:hAnsiTheme="minorHAnsi" w:cstheme="minorBidi"/>
              <w:noProof/>
              <w:sz w:val="22"/>
              <w:szCs w:val="22"/>
            </w:rPr>
          </w:pPr>
          <w:hyperlink w:anchor="_Toc149046656" w:history="1">
            <w:r w:rsidRPr="004F0F70">
              <w:rPr>
                <w:rStyle w:val="Hyperkobling"/>
                <w:rFonts w:eastAsiaTheme="majorEastAsia"/>
                <w:noProof/>
              </w:rPr>
              <w:t>2.1.</w:t>
            </w:r>
            <w:r>
              <w:rPr>
                <w:rFonts w:asciiTheme="minorHAnsi" w:eastAsiaTheme="minorEastAsia" w:hAnsiTheme="minorHAnsi" w:cstheme="minorBidi"/>
                <w:noProof/>
                <w:sz w:val="22"/>
                <w:szCs w:val="22"/>
              </w:rPr>
              <w:tab/>
            </w:r>
            <w:r w:rsidRPr="004F0F70">
              <w:rPr>
                <w:rStyle w:val="Hyperkobling"/>
                <w:rFonts w:eastAsiaTheme="majorEastAsia"/>
                <w:noProof/>
              </w:rPr>
              <w:t>Generelt</w:t>
            </w:r>
            <w:r>
              <w:rPr>
                <w:noProof/>
                <w:webHidden/>
              </w:rPr>
              <w:tab/>
            </w:r>
            <w:r>
              <w:rPr>
                <w:noProof/>
                <w:webHidden/>
              </w:rPr>
              <w:fldChar w:fldCharType="begin"/>
            </w:r>
            <w:r>
              <w:rPr>
                <w:noProof/>
                <w:webHidden/>
              </w:rPr>
              <w:instrText xml:space="preserve"> PAGEREF _Toc149046656 \h </w:instrText>
            </w:r>
            <w:r>
              <w:rPr>
                <w:noProof/>
                <w:webHidden/>
              </w:rPr>
            </w:r>
            <w:r>
              <w:rPr>
                <w:noProof/>
                <w:webHidden/>
              </w:rPr>
              <w:fldChar w:fldCharType="separate"/>
            </w:r>
            <w:r>
              <w:rPr>
                <w:noProof/>
                <w:webHidden/>
              </w:rPr>
              <w:t>4</w:t>
            </w:r>
            <w:r>
              <w:rPr>
                <w:noProof/>
                <w:webHidden/>
              </w:rPr>
              <w:fldChar w:fldCharType="end"/>
            </w:r>
          </w:hyperlink>
        </w:p>
        <w:p w14:paraId="740FCCD4" w14:textId="77777777" w:rsidR="000A090C" w:rsidRDefault="000A090C">
          <w:pPr>
            <w:pStyle w:val="INNH3"/>
            <w:tabs>
              <w:tab w:val="left" w:pos="880"/>
              <w:tab w:val="right" w:leader="dot" w:pos="9628"/>
            </w:tabs>
            <w:rPr>
              <w:rFonts w:asciiTheme="minorHAnsi" w:eastAsiaTheme="minorEastAsia" w:hAnsiTheme="minorHAnsi" w:cstheme="minorBidi"/>
              <w:iCs w:val="0"/>
              <w:noProof/>
              <w:sz w:val="22"/>
              <w:szCs w:val="22"/>
            </w:rPr>
          </w:pPr>
          <w:hyperlink w:anchor="_Toc149046657" w:history="1">
            <w:r w:rsidRPr="004F0F70">
              <w:rPr>
                <w:rStyle w:val="Hyperkobling"/>
                <w:rFonts w:eastAsiaTheme="majorEastAsia"/>
                <w:noProof/>
              </w:rPr>
              <w:t>i.</w:t>
            </w:r>
            <w:r>
              <w:rPr>
                <w:rFonts w:asciiTheme="minorHAnsi" w:eastAsiaTheme="minorEastAsia" w:hAnsiTheme="minorHAnsi" w:cstheme="minorBidi"/>
                <w:iCs w:val="0"/>
                <w:noProof/>
                <w:sz w:val="22"/>
                <w:szCs w:val="22"/>
              </w:rPr>
              <w:tab/>
            </w:r>
            <w:r w:rsidRPr="004F0F70">
              <w:rPr>
                <w:rStyle w:val="Hyperkobling"/>
                <w:rFonts w:eastAsiaTheme="majorEastAsia"/>
                <w:noProof/>
              </w:rPr>
              <w:t>Om Statsbygg</w:t>
            </w:r>
            <w:r>
              <w:rPr>
                <w:noProof/>
                <w:webHidden/>
              </w:rPr>
              <w:tab/>
            </w:r>
            <w:r>
              <w:rPr>
                <w:noProof/>
                <w:webHidden/>
              </w:rPr>
              <w:fldChar w:fldCharType="begin"/>
            </w:r>
            <w:r>
              <w:rPr>
                <w:noProof/>
                <w:webHidden/>
              </w:rPr>
              <w:instrText xml:space="preserve"> PAGEREF _Toc149046657 \h </w:instrText>
            </w:r>
            <w:r>
              <w:rPr>
                <w:noProof/>
                <w:webHidden/>
              </w:rPr>
            </w:r>
            <w:r>
              <w:rPr>
                <w:noProof/>
                <w:webHidden/>
              </w:rPr>
              <w:fldChar w:fldCharType="separate"/>
            </w:r>
            <w:r>
              <w:rPr>
                <w:noProof/>
                <w:webHidden/>
              </w:rPr>
              <w:t>4</w:t>
            </w:r>
            <w:r>
              <w:rPr>
                <w:noProof/>
                <w:webHidden/>
              </w:rPr>
              <w:fldChar w:fldCharType="end"/>
            </w:r>
          </w:hyperlink>
        </w:p>
        <w:p w14:paraId="1D31E890" w14:textId="77777777" w:rsidR="000A090C" w:rsidRDefault="000A090C">
          <w:pPr>
            <w:pStyle w:val="INNH3"/>
            <w:tabs>
              <w:tab w:val="left" w:pos="880"/>
              <w:tab w:val="right" w:leader="dot" w:pos="9628"/>
            </w:tabs>
            <w:rPr>
              <w:rFonts w:asciiTheme="minorHAnsi" w:eastAsiaTheme="minorEastAsia" w:hAnsiTheme="minorHAnsi" w:cstheme="minorBidi"/>
              <w:iCs w:val="0"/>
              <w:noProof/>
              <w:sz w:val="22"/>
              <w:szCs w:val="22"/>
            </w:rPr>
          </w:pPr>
          <w:hyperlink w:anchor="_Toc149046658" w:history="1">
            <w:r w:rsidRPr="004F0F70">
              <w:rPr>
                <w:rStyle w:val="Hyperkobling"/>
                <w:rFonts w:eastAsiaTheme="majorEastAsia"/>
                <w:noProof/>
              </w:rPr>
              <w:t>ii.</w:t>
            </w:r>
            <w:r>
              <w:rPr>
                <w:rFonts w:asciiTheme="minorHAnsi" w:eastAsiaTheme="minorEastAsia" w:hAnsiTheme="minorHAnsi" w:cstheme="minorBidi"/>
                <w:iCs w:val="0"/>
                <w:noProof/>
                <w:sz w:val="22"/>
                <w:szCs w:val="22"/>
              </w:rPr>
              <w:tab/>
            </w:r>
            <w:r w:rsidRPr="004F0F70">
              <w:rPr>
                <w:rStyle w:val="Hyperkobling"/>
                <w:rFonts w:eastAsiaTheme="majorEastAsia"/>
                <w:noProof/>
              </w:rPr>
              <w:t>Om oppdragene under rammeavtalen</w:t>
            </w:r>
            <w:r>
              <w:rPr>
                <w:noProof/>
                <w:webHidden/>
              </w:rPr>
              <w:tab/>
            </w:r>
            <w:r>
              <w:rPr>
                <w:noProof/>
                <w:webHidden/>
              </w:rPr>
              <w:fldChar w:fldCharType="begin"/>
            </w:r>
            <w:r>
              <w:rPr>
                <w:noProof/>
                <w:webHidden/>
              </w:rPr>
              <w:instrText xml:space="preserve"> PAGEREF _Toc149046658 \h </w:instrText>
            </w:r>
            <w:r>
              <w:rPr>
                <w:noProof/>
                <w:webHidden/>
              </w:rPr>
            </w:r>
            <w:r>
              <w:rPr>
                <w:noProof/>
                <w:webHidden/>
              </w:rPr>
              <w:fldChar w:fldCharType="separate"/>
            </w:r>
            <w:r>
              <w:rPr>
                <w:noProof/>
                <w:webHidden/>
              </w:rPr>
              <w:t>4</w:t>
            </w:r>
            <w:r>
              <w:rPr>
                <w:noProof/>
                <w:webHidden/>
              </w:rPr>
              <w:fldChar w:fldCharType="end"/>
            </w:r>
          </w:hyperlink>
        </w:p>
        <w:p w14:paraId="1EB3A66B" w14:textId="77777777" w:rsidR="000A090C" w:rsidRDefault="000A090C">
          <w:pPr>
            <w:pStyle w:val="INNH3"/>
            <w:tabs>
              <w:tab w:val="left" w:pos="1100"/>
              <w:tab w:val="right" w:leader="dot" w:pos="9628"/>
            </w:tabs>
            <w:rPr>
              <w:rFonts w:asciiTheme="minorHAnsi" w:eastAsiaTheme="minorEastAsia" w:hAnsiTheme="minorHAnsi" w:cstheme="minorBidi"/>
              <w:iCs w:val="0"/>
              <w:noProof/>
              <w:sz w:val="22"/>
              <w:szCs w:val="22"/>
            </w:rPr>
          </w:pPr>
          <w:hyperlink w:anchor="_Toc149046659" w:history="1">
            <w:r w:rsidRPr="004F0F70">
              <w:rPr>
                <w:rStyle w:val="Hyperkobling"/>
                <w:rFonts w:eastAsiaTheme="majorEastAsia"/>
                <w:noProof/>
              </w:rPr>
              <w:t>iii.</w:t>
            </w:r>
            <w:r>
              <w:rPr>
                <w:rFonts w:asciiTheme="minorHAnsi" w:eastAsiaTheme="minorEastAsia" w:hAnsiTheme="minorHAnsi" w:cstheme="minorBidi"/>
                <w:iCs w:val="0"/>
                <w:noProof/>
                <w:sz w:val="22"/>
                <w:szCs w:val="22"/>
              </w:rPr>
              <w:tab/>
            </w:r>
            <w:r w:rsidRPr="004F0F70">
              <w:rPr>
                <w:rStyle w:val="Hyperkobling"/>
                <w:rFonts w:eastAsiaTheme="majorEastAsia"/>
                <w:noProof/>
              </w:rPr>
              <w:t>Om de enkelte avrop</w:t>
            </w:r>
            <w:r>
              <w:rPr>
                <w:noProof/>
                <w:webHidden/>
              </w:rPr>
              <w:tab/>
            </w:r>
            <w:r>
              <w:rPr>
                <w:noProof/>
                <w:webHidden/>
              </w:rPr>
              <w:fldChar w:fldCharType="begin"/>
            </w:r>
            <w:r>
              <w:rPr>
                <w:noProof/>
                <w:webHidden/>
              </w:rPr>
              <w:instrText xml:space="preserve"> PAGEREF _Toc149046659 \h </w:instrText>
            </w:r>
            <w:r>
              <w:rPr>
                <w:noProof/>
                <w:webHidden/>
              </w:rPr>
            </w:r>
            <w:r>
              <w:rPr>
                <w:noProof/>
                <w:webHidden/>
              </w:rPr>
              <w:fldChar w:fldCharType="separate"/>
            </w:r>
            <w:r>
              <w:rPr>
                <w:noProof/>
                <w:webHidden/>
              </w:rPr>
              <w:t>4</w:t>
            </w:r>
            <w:r>
              <w:rPr>
                <w:noProof/>
                <w:webHidden/>
              </w:rPr>
              <w:fldChar w:fldCharType="end"/>
            </w:r>
          </w:hyperlink>
        </w:p>
        <w:p w14:paraId="6D0422FF" w14:textId="77777777" w:rsidR="000A090C" w:rsidRDefault="000A090C">
          <w:pPr>
            <w:pStyle w:val="INNH3"/>
            <w:tabs>
              <w:tab w:val="left" w:pos="1100"/>
              <w:tab w:val="right" w:leader="dot" w:pos="9628"/>
            </w:tabs>
            <w:rPr>
              <w:rFonts w:asciiTheme="minorHAnsi" w:eastAsiaTheme="minorEastAsia" w:hAnsiTheme="minorHAnsi" w:cstheme="minorBidi"/>
              <w:iCs w:val="0"/>
              <w:noProof/>
              <w:sz w:val="22"/>
              <w:szCs w:val="22"/>
            </w:rPr>
          </w:pPr>
          <w:hyperlink w:anchor="_Toc149046660" w:history="1">
            <w:r w:rsidRPr="004F0F70">
              <w:rPr>
                <w:rStyle w:val="Hyperkobling"/>
                <w:rFonts w:eastAsiaTheme="majorEastAsia"/>
                <w:noProof/>
              </w:rPr>
              <w:t>iv.</w:t>
            </w:r>
            <w:r>
              <w:rPr>
                <w:rFonts w:asciiTheme="minorHAnsi" w:eastAsiaTheme="minorEastAsia" w:hAnsiTheme="minorHAnsi" w:cstheme="minorBidi"/>
                <w:iCs w:val="0"/>
                <w:noProof/>
                <w:sz w:val="22"/>
                <w:szCs w:val="22"/>
              </w:rPr>
              <w:tab/>
            </w:r>
            <w:r w:rsidRPr="004F0F70">
              <w:rPr>
                <w:rStyle w:val="Hyperkobling"/>
                <w:rFonts w:eastAsiaTheme="majorEastAsia"/>
                <w:noProof/>
              </w:rPr>
              <w:t>Om rammeavtalen</w:t>
            </w:r>
            <w:r>
              <w:rPr>
                <w:noProof/>
                <w:webHidden/>
              </w:rPr>
              <w:tab/>
            </w:r>
            <w:r>
              <w:rPr>
                <w:noProof/>
                <w:webHidden/>
              </w:rPr>
              <w:fldChar w:fldCharType="begin"/>
            </w:r>
            <w:r>
              <w:rPr>
                <w:noProof/>
                <w:webHidden/>
              </w:rPr>
              <w:instrText xml:space="preserve"> PAGEREF _Toc149046660 \h </w:instrText>
            </w:r>
            <w:r>
              <w:rPr>
                <w:noProof/>
                <w:webHidden/>
              </w:rPr>
            </w:r>
            <w:r>
              <w:rPr>
                <w:noProof/>
                <w:webHidden/>
              </w:rPr>
              <w:fldChar w:fldCharType="separate"/>
            </w:r>
            <w:r>
              <w:rPr>
                <w:noProof/>
                <w:webHidden/>
              </w:rPr>
              <w:t>4</w:t>
            </w:r>
            <w:r>
              <w:rPr>
                <w:noProof/>
                <w:webHidden/>
              </w:rPr>
              <w:fldChar w:fldCharType="end"/>
            </w:r>
          </w:hyperlink>
        </w:p>
        <w:p w14:paraId="52BF7F74" w14:textId="77777777" w:rsidR="000A090C" w:rsidRDefault="000A090C">
          <w:pPr>
            <w:pStyle w:val="INNH2"/>
            <w:tabs>
              <w:tab w:val="right" w:leader="dot" w:pos="9628"/>
            </w:tabs>
            <w:rPr>
              <w:rFonts w:asciiTheme="minorHAnsi" w:eastAsiaTheme="minorEastAsia" w:hAnsiTheme="minorHAnsi" w:cstheme="minorBidi"/>
              <w:noProof/>
              <w:sz w:val="22"/>
              <w:szCs w:val="22"/>
            </w:rPr>
          </w:pPr>
          <w:hyperlink w:anchor="_Toc149046661" w:history="1">
            <w:r w:rsidRPr="004F0F70">
              <w:rPr>
                <w:rStyle w:val="Hyperkobling"/>
                <w:rFonts w:eastAsiaTheme="majorEastAsia"/>
                <w:noProof/>
              </w:rPr>
              <w:t>2.2.</w:t>
            </w:r>
            <w:r>
              <w:rPr>
                <w:noProof/>
                <w:webHidden/>
              </w:rPr>
              <w:tab/>
            </w:r>
            <w:r>
              <w:rPr>
                <w:noProof/>
                <w:webHidden/>
              </w:rPr>
              <w:fldChar w:fldCharType="begin"/>
            </w:r>
            <w:r>
              <w:rPr>
                <w:noProof/>
                <w:webHidden/>
              </w:rPr>
              <w:instrText xml:space="preserve"> PAGEREF _Toc149046661 \h </w:instrText>
            </w:r>
            <w:r>
              <w:rPr>
                <w:noProof/>
                <w:webHidden/>
              </w:rPr>
            </w:r>
            <w:r>
              <w:rPr>
                <w:noProof/>
                <w:webHidden/>
              </w:rPr>
              <w:fldChar w:fldCharType="separate"/>
            </w:r>
            <w:r>
              <w:rPr>
                <w:noProof/>
                <w:webHidden/>
              </w:rPr>
              <w:t>4</w:t>
            </w:r>
            <w:r>
              <w:rPr>
                <w:noProof/>
                <w:webHidden/>
              </w:rPr>
              <w:fldChar w:fldCharType="end"/>
            </w:r>
          </w:hyperlink>
        </w:p>
        <w:p w14:paraId="178977DC" w14:textId="77777777" w:rsidR="000A090C" w:rsidRDefault="000A090C">
          <w:pPr>
            <w:pStyle w:val="INNH1"/>
            <w:tabs>
              <w:tab w:val="left" w:pos="482"/>
              <w:tab w:val="right" w:leader="dot" w:pos="9628"/>
            </w:tabs>
            <w:rPr>
              <w:rFonts w:asciiTheme="minorHAnsi" w:eastAsiaTheme="minorEastAsia" w:hAnsiTheme="minorHAnsi" w:cstheme="minorBidi"/>
              <w:bCs w:val="0"/>
              <w:sz w:val="22"/>
              <w:szCs w:val="22"/>
            </w:rPr>
          </w:pPr>
          <w:hyperlink w:anchor="_Toc149046662" w:history="1">
            <w:r w:rsidRPr="004F0F70">
              <w:rPr>
                <w:rStyle w:val="Hyperkobling"/>
                <w:rFonts w:eastAsiaTheme="majorEastAsia"/>
              </w:rPr>
              <w:t>3.</w:t>
            </w:r>
            <w:r>
              <w:rPr>
                <w:rFonts w:asciiTheme="minorHAnsi" w:eastAsiaTheme="minorEastAsia" w:hAnsiTheme="minorHAnsi" w:cstheme="minorBidi"/>
                <w:bCs w:val="0"/>
                <w:sz w:val="22"/>
                <w:szCs w:val="22"/>
              </w:rPr>
              <w:tab/>
            </w:r>
            <w:r w:rsidRPr="004F0F70">
              <w:rPr>
                <w:rStyle w:val="Hyperkobling"/>
                <w:rFonts w:eastAsiaTheme="majorEastAsia"/>
              </w:rPr>
              <w:t>Alminnelige regler for gjennomføringen av konkurransen</w:t>
            </w:r>
            <w:r>
              <w:rPr>
                <w:webHidden/>
              </w:rPr>
              <w:tab/>
            </w:r>
            <w:r>
              <w:rPr>
                <w:webHidden/>
              </w:rPr>
              <w:fldChar w:fldCharType="begin"/>
            </w:r>
            <w:r>
              <w:rPr>
                <w:webHidden/>
              </w:rPr>
              <w:instrText xml:space="preserve"> PAGEREF _Toc149046662 \h </w:instrText>
            </w:r>
            <w:r>
              <w:rPr>
                <w:webHidden/>
              </w:rPr>
            </w:r>
            <w:r>
              <w:rPr>
                <w:webHidden/>
              </w:rPr>
              <w:fldChar w:fldCharType="separate"/>
            </w:r>
            <w:r>
              <w:rPr>
                <w:webHidden/>
              </w:rPr>
              <w:t>5</w:t>
            </w:r>
            <w:r>
              <w:rPr>
                <w:webHidden/>
              </w:rPr>
              <w:fldChar w:fldCharType="end"/>
            </w:r>
          </w:hyperlink>
        </w:p>
        <w:p w14:paraId="0FC7E9EC" w14:textId="77777777" w:rsidR="000A090C" w:rsidRDefault="000A090C">
          <w:pPr>
            <w:pStyle w:val="INNH2"/>
            <w:tabs>
              <w:tab w:val="left" w:pos="880"/>
              <w:tab w:val="right" w:leader="dot" w:pos="9628"/>
            </w:tabs>
            <w:rPr>
              <w:rFonts w:asciiTheme="minorHAnsi" w:eastAsiaTheme="minorEastAsia" w:hAnsiTheme="minorHAnsi" w:cstheme="minorBidi"/>
              <w:noProof/>
              <w:sz w:val="22"/>
              <w:szCs w:val="22"/>
            </w:rPr>
          </w:pPr>
          <w:hyperlink w:anchor="_Toc149046663" w:history="1">
            <w:r w:rsidRPr="004F0F70">
              <w:rPr>
                <w:rStyle w:val="Hyperkobling"/>
                <w:rFonts w:eastAsiaTheme="majorEastAsia"/>
                <w:noProof/>
                <w:lang w:val="en-US"/>
              </w:rPr>
              <w:t>3.1.</w:t>
            </w:r>
            <w:r>
              <w:rPr>
                <w:rFonts w:asciiTheme="minorHAnsi" w:eastAsiaTheme="minorEastAsia" w:hAnsiTheme="minorHAnsi" w:cstheme="minorBidi"/>
                <w:noProof/>
                <w:sz w:val="22"/>
                <w:szCs w:val="22"/>
              </w:rPr>
              <w:tab/>
            </w:r>
            <w:r w:rsidRPr="004F0F70">
              <w:rPr>
                <w:rStyle w:val="Hyperkobling"/>
                <w:rFonts w:eastAsiaTheme="majorEastAsia"/>
                <w:noProof/>
                <w:lang w:val="en-US"/>
              </w:rPr>
              <w:t>Lov om offentlige anskaffelser</w:t>
            </w:r>
            <w:r>
              <w:rPr>
                <w:noProof/>
                <w:webHidden/>
              </w:rPr>
              <w:tab/>
            </w:r>
            <w:r>
              <w:rPr>
                <w:noProof/>
                <w:webHidden/>
              </w:rPr>
              <w:fldChar w:fldCharType="begin"/>
            </w:r>
            <w:r>
              <w:rPr>
                <w:noProof/>
                <w:webHidden/>
              </w:rPr>
              <w:instrText xml:space="preserve"> PAGEREF _Toc149046663 \h </w:instrText>
            </w:r>
            <w:r>
              <w:rPr>
                <w:noProof/>
                <w:webHidden/>
              </w:rPr>
            </w:r>
            <w:r>
              <w:rPr>
                <w:noProof/>
                <w:webHidden/>
              </w:rPr>
              <w:fldChar w:fldCharType="separate"/>
            </w:r>
            <w:r>
              <w:rPr>
                <w:noProof/>
                <w:webHidden/>
              </w:rPr>
              <w:t>5</w:t>
            </w:r>
            <w:r>
              <w:rPr>
                <w:noProof/>
                <w:webHidden/>
              </w:rPr>
              <w:fldChar w:fldCharType="end"/>
            </w:r>
          </w:hyperlink>
        </w:p>
        <w:p w14:paraId="0365C2A7" w14:textId="77777777" w:rsidR="000A090C" w:rsidRDefault="000A090C">
          <w:pPr>
            <w:pStyle w:val="INNH2"/>
            <w:tabs>
              <w:tab w:val="left" w:pos="880"/>
              <w:tab w:val="right" w:leader="dot" w:pos="9628"/>
            </w:tabs>
            <w:rPr>
              <w:rFonts w:asciiTheme="minorHAnsi" w:eastAsiaTheme="minorEastAsia" w:hAnsiTheme="minorHAnsi" w:cstheme="minorBidi"/>
              <w:noProof/>
              <w:sz w:val="22"/>
              <w:szCs w:val="22"/>
            </w:rPr>
          </w:pPr>
          <w:hyperlink w:anchor="_Toc149046664" w:history="1">
            <w:r w:rsidRPr="004F0F70">
              <w:rPr>
                <w:rStyle w:val="Hyperkobling"/>
                <w:rFonts w:eastAsiaTheme="majorEastAsia"/>
                <w:noProof/>
                <w:lang w:val="en-US"/>
              </w:rPr>
              <w:t>3.2.</w:t>
            </w:r>
            <w:r>
              <w:rPr>
                <w:rFonts w:asciiTheme="minorHAnsi" w:eastAsiaTheme="minorEastAsia" w:hAnsiTheme="minorHAnsi" w:cstheme="minorBidi"/>
                <w:noProof/>
                <w:sz w:val="22"/>
                <w:szCs w:val="22"/>
              </w:rPr>
              <w:tab/>
            </w:r>
            <w:r w:rsidRPr="004F0F70">
              <w:rPr>
                <w:rStyle w:val="Hyperkobling"/>
                <w:rFonts w:eastAsiaTheme="majorEastAsia"/>
                <w:noProof/>
              </w:rPr>
              <w:t>…</w:t>
            </w:r>
            <w:r>
              <w:rPr>
                <w:noProof/>
                <w:webHidden/>
              </w:rPr>
              <w:tab/>
            </w:r>
            <w:r>
              <w:rPr>
                <w:noProof/>
                <w:webHidden/>
              </w:rPr>
              <w:fldChar w:fldCharType="begin"/>
            </w:r>
            <w:r>
              <w:rPr>
                <w:noProof/>
                <w:webHidden/>
              </w:rPr>
              <w:instrText xml:space="preserve"> PAGEREF _Toc149046664 \h </w:instrText>
            </w:r>
            <w:r>
              <w:rPr>
                <w:noProof/>
                <w:webHidden/>
              </w:rPr>
            </w:r>
            <w:r>
              <w:rPr>
                <w:noProof/>
                <w:webHidden/>
              </w:rPr>
              <w:fldChar w:fldCharType="separate"/>
            </w:r>
            <w:r>
              <w:rPr>
                <w:noProof/>
                <w:webHidden/>
              </w:rPr>
              <w:t>5</w:t>
            </w:r>
            <w:r>
              <w:rPr>
                <w:noProof/>
                <w:webHidden/>
              </w:rPr>
              <w:fldChar w:fldCharType="end"/>
            </w:r>
          </w:hyperlink>
        </w:p>
        <w:p w14:paraId="71E931D1" w14:textId="77777777" w:rsidR="000A090C" w:rsidRDefault="000A090C">
          <w:pPr>
            <w:pStyle w:val="INNH2"/>
            <w:tabs>
              <w:tab w:val="left" w:pos="880"/>
              <w:tab w:val="right" w:leader="dot" w:pos="9628"/>
            </w:tabs>
            <w:rPr>
              <w:rFonts w:asciiTheme="minorHAnsi" w:eastAsiaTheme="minorEastAsia" w:hAnsiTheme="minorHAnsi" w:cstheme="minorBidi"/>
              <w:noProof/>
              <w:sz w:val="22"/>
              <w:szCs w:val="22"/>
            </w:rPr>
          </w:pPr>
          <w:hyperlink w:anchor="_Toc149046665" w:history="1">
            <w:r w:rsidRPr="004F0F70">
              <w:rPr>
                <w:rStyle w:val="Hyperkobling"/>
                <w:rFonts w:eastAsiaTheme="majorEastAsia"/>
                <w:noProof/>
                <w:lang w:val="en-US"/>
              </w:rPr>
              <w:t>3.3.</w:t>
            </w:r>
            <w:r>
              <w:rPr>
                <w:rFonts w:asciiTheme="minorHAnsi" w:eastAsiaTheme="minorEastAsia" w:hAnsiTheme="minorHAnsi" w:cstheme="minorBidi"/>
                <w:noProof/>
                <w:sz w:val="22"/>
                <w:szCs w:val="22"/>
              </w:rPr>
              <w:tab/>
            </w:r>
            <w:r w:rsidRPr="004F0F70">
              <w:rPr>
                <w:rStyle w:val="Hyperkobling"/>
                <w:rFonts w:eastAsiaTheme="majorEastAsia"/>
                <w:noProof/>
              </w:rPr>
              <w:t>Offentlighet</w:t>
            </w:r>
            <w:r>
              <w:rPr>
                <w:noProof/>
                <w:webHidden/>
              </w:rPr>
              <w:tab/>
            </w:r>
            <w:r>
              <w:rPr>
                <w:noProof/>
                <w:webHidden/>
              </w:rPr>
              <w:fldChar w:fldCharType="begin"/>
            </w:r>
            <w:r>
              <w:rPr>
                <w:noProof/>
                <w:webHidden/>
              </w:rPr>
              <w:instrText xml:space="preserve"> PAGEREF _Toc149046665 \h </w:instrText>
            </w:r>
            <w:r>
              <w:rPr>
                <w:noProof/>
                <w:webHidden/>
              </w:rPr>
            </w:r>
            <w:r>
              <w:rPr>
                <w:noProof/>
                <w:webHidden/>
              </w:rPr>
              <w:fldChar w:fldCharType="separate"/>
            </w:r>
            <w:r>
              <w:rPr>
                <w:noProof/>
                <w:webHidden/>
              </w:rPr>
              <w:t>5</w:t>
            </w:r>
            <w:r>
              <w:rPr>
                <w:noProof/>
                <w:webHidden/>
              </w:rPr>
              <w:fldChar w:fldCharType="end"/>
            </w:r>
          </w:hyperlink>
        </w:p>
        <w:p w14:paraId="1A292520" w14:textId="77777777" w:rsidR="000A090C" w:rsidRDefault="000A090C">
          <w:pPr>
            <w:pStyle w:val="INNH2"/>
            <w:tabs>
              <w:tab w:val="left" w:pos="880"/>
              <w:tab w:val="right" w:leader="dot" w:pos="9628"/>
            </w:tabs>
            <w:rPr>
              <w:rFonts w:asciiTheme="minorHAnsi" w:eastAsiaTheme="minorEastAsia" w:hAnsiTheme="minorHAnsi" w:cstheme="minorBidi"/>
              <w:noProof/>
              <w:sz w:val="22"/>
              <w:szCs w:val="22"/>
            </w:rPr>
          </w:pPr>
          <w:hyperlink w:anchor="_Toc149046666" w:history="1">
            <w:r w:rsidRPr="004F0F70">
              <w:rPr>
                <w:rStyle w:val="Hyperkobling"/>
                <w:rFonts w:eastAsiaTheme="majorEastAsia"/>
                <w:noProof/>
              </w:rPr>
              <w:t>3.4.</w:t>
            </w:r>
            <w:r>
              <w:rPr>
                <w:rFonts w:asciiTheme="minorHAnsi" w:eastAsiaTheme="minorEastAsia" w:hAnsiTheme="minorHAnsi" w:cstheme="minorBidi"/>
                <w:noProof/>
                <w:sz w:val="22"/>
                <w:szCs w:val="22"/>
              </w:rPr>
              <w:tab/>
            </w:r>
            <w:r w:rsidRPr="004F0F70">
              <w:rPr>
                <w:rStyle w:val="Hyperkobling"/>
                <w:rFonts w:eastAsiaTheme="majorEastAsia"/>
                <w:noProof/>
              </w:rPr>
              <w:t>Bruk av rådgivere ved utarbeidelse av spesifikasjoner</w:t>
            </w:r>
            <w:r>
              <w:rPr>
                <w:noProof/>
                <w:webHidden/>
              </w:rPr>
              <w:tab/>
            </w:r>
            <w:r>
              <w:rPr>
                <w:noProof/>
                <w:webHidden/>
              </w:rPr>
              <w:fldChar w:fldCharType="begin"/>
            </w:r>
            <w:r>
              <w:rPr>
                <w:noProof/>
                <w:webHidden/>
              </w:rPr>
              <w:instrText xml:space="preserve"> PAGEREF _Toc149046666 \h </w:instrText>
            </w:r>
            <w:r>
              <w:rPr>
                <w:noProof/>
                <w:webHidden/>
              </w:rPr>
            </w:r>
            <w:r>
              <w:rPr>
                <w:noProof/>
                <w:webHidden/>
              </w:rPr>
              <w:fldChar w:fldCharType="separate"/>
            </w:r>
            <w:r>
              <w:rPr>
                <w:noProof/>
                <w:webHidden/>
              </w:rPr>
              <w:t>5</w:t>
            </w:r>
            <w:r>
              <w:rPr>
                <w:noProof/>
                <w:webHidden/>
              </w:rPr>
              <w:fldChar w:fldCharType="end"/>
            </w:r>
          </w:hyperlink>
        </w:p>
        <w:p w14:paraId="3781FC64" w14:textId="77777777" w:rsidR="000A090C" w:rsidRDefault="000A090C">
          <w:pPr>
            <w:pStyle w:val="INNH2"/>
            <w:tabs>
              <w:tab w:val="left" w:pos="880"/>
              <w:tab w:val="right" w:leader="dot" w:pos="9628"/>
            </w:tabs>
            <w:rPr>
              <w:rFonts w:asciiTheme="minorHAnsi" w:eastAsiaTheme="minorEastAsia" w:hAnsiTheme="minorHAnsi" w:cstheme="minorBidi"/>
              <w:noProof/>
              <w:sz w:val="22"/>
              <w:szCs w:val="22"/>
            </w:rPr>
          </w:pPr>
          <w:hyperlink w:anchor="_Toc149046667" w:history="1">
            <w:r w:rsidRPr="004F0F70">
              <w:rPr>
                <w:rStyle w:val="Hyperkobling"/>
                <w:rFonts w:eastAsiaTheme="majorEastAsia"/>
                <w:noProof/>
              </w:rPr>
              <w:t>3.5.</w:t>
            </w:r>
            <w:r>
              <w:rPr>
                <w:rFonts w:asciiTheme="minorHAnsi" w:eastAsiaTheme="minorEastAsia" w:hAnsiTheme="minorHAnsi" w:cstheme="minorBidi"/>
                <w:noProof/>
                <w:sz w:val="22"/>
                <w:szCs w:val="22"/>
              </w:rPr>
              <w:tab/>
            </w:r>
            <w:r w:rsidRPr="004F0F70">
              <w:rPr>
                <w:rStyle w:val="Hyperkobling"/>
                <w:rFonts w:eastAsiaTheme="majorEastAsia"/>
                <w:noProof/>
              </w:rPr>
              <w:t>Nasjonale avvisningsgrunner</w:t>
            </w:r>
            <w:r>
              <w:rPr>
                <w:noProof/>
                <w:webHidden/>
              </w:rPr>
              <w:tab/>
            </w:r>
            <w:r>
              <w:rPr>
                <w:noProof/>
                <w:webHidden/>
              </w:rPr>
              <w:fldChar w:fldCharType="begin"/>
            </w:r>
            <w:r>
              <w:rPr>
                <w:noProof/>
                <w:webHidden/>
              </w:rPr>
              <w:instrText xml:space="preserve"> PAGEREF _Toc149046667 \h </w:instrText>
            </w:r>
            <w:r>
              <w:rPr>
                <w:noProof/>
                <w:webHidden/>
              </w:rPr>
            </w:r>
            <w:r>
              <w:rPr>
                <w:noProof/>
                <w:webHidden/>
              </w:rPr>
              <w:fldChar w:fldCharType="separate"/>
            </w:r>
            <w:r>
              <w:rPr>
                <w:noProof/>
                <w:webHidden/>
              </w:rPr>
              <w:t>5</w:t>
            </w:r>
            <w:r>
              <w:rPr>
                <w:noProof/>
                <w:webHidden/>
              </w:rPr>
              <w:fldChar w:fldCharType="end"/>
            </w:r>
          </w:hyperlink>
        </w:p>
        <w:p w14:paraId="10BC51E9" w14:textId="77777777" w:rsidR="000A090C" w:rsidRDefault="000A090C">
          <w:pPr>
            <w:pStyle w:val="INNH2"/>
            <w:tabs>
              <w:tab w:val="left" w:pos="880"/>
              <w:tab w:val="right" w:leader="dot" w:pos="9628"/>
            </w:tabs>
            <w:rPr>
              <w:rFonts w:asciiTheme="minorHAnsi" w:eastAsiaTheme="minorEastAsia" w:hAnsiTheme="minorHAnsi" w:cstheme="minorBidi"/>
              <w:noProof/>
              <w:sz w:val="22"/>
              <w:szCs w:val="22"/>
            </w:rPr>
          </w:pPr>
          <w:hyperlink w:anchor="_Toc149046668" w:history="1">
            <w:r w:rsidRPr="004F0F70">
              <w:rPr>
                <w:rStyle w:val="Hyperkobling"/>
                <w:rFonts w:eastAsiaTheme="majorEastAsia"/>
                <w:noProof/>
              </w:rPr>
              <w:t>3.6.</w:t>
            </w:r>
            <w:r>
              <w:rPr>
                <w:rFonts w:asciiTheme="minorHAnsi" w:eastAsiaTheme="minorEastAsia" w:hAnsiTheme="minorHAnsi" w:cstheme="minorBidi"/>
                <w:noProof/>
                <w:sz w:val="22"/>
                <w:szCs w:val="22"/>
              </w:rPr>
              <w:tab/>
            </w:r>
            <w:r w:rsidRPr="004F0F70">
              <w:rPr>
                <w:rStyle w:val="Hyperkobling"/>
                <w:rFonts w:eastAsiaTheme="majorEastAsia"/>
                <w:noProof/>
              </w:rPr>
              <w:t>Avlysning av konkurransen og totalforkastelse – avviste tilbud</w:t>
            </w:r>
            <w:r>
              <w:rPr>
                <w:noProof/>
                <w:webHidden/>
              </w:rPr>
              <w:tab/>
            </w:r>
            <w:r>
              <w:rPr>
                <w:noProof/>
                <w:webHidden/>
              </w:rPr>
              <w:fldChar w:fldCharType="begin"/>
            </w:r>
            <w:r>
              <w:rPr>
                <w:noProof/>
                <w:webHidden/>
              </w:rPr>
              <w:instrText xml:space="preserve"> PAGEREF _Toc149046668 \h </w:instrText>
            </w:r>
            <w:r>
              <w:rPr>
                <w:noProof/>
                <w:webHidden/>
              </w:rPr>
            </w:r>
            <w:r>
              <w:rPr>
                <w:noProof/>
                <w:webHidden/>
              </w:rPr>
              <w:fldChar w:fldCharType="separate"/>
            </w:r>
            <w:r>
              <w:rPr>
                <w:noProof/>
                <w:webHidden/>
              </w:rPr>
              <w:t>5</w:t>
            </w:r>
            <w:r>
              <w:rPr>
                <w:noProof/>
                <w:webHidden/>
              </w:rPr>
              <w:fldChar w:fldCharType="end"/>
            </w:r>
          </w:hyperlink>
        </w:p>
        <w:p w14:paraId="239F195C" w14:textId="77777777" w:rsidR="000A090C" w:rsidRDefault="000A090C">
          <w:pPr>
            <w:pStyle w:val="INNH1"/>
            <w:tabs>
              <w:tab w:val="left" w:pos="482"/>
              <w:tab w:val="right" w:leader="dot" w:pos="9628"/>
            </w:tabs>
            <w:rPr>
              <w:rFonts w:asciiTheme="minorHAnsi" w:eastAsiaTheme="minorEastAsia" w:hAnsiTheme="minorHAnsi" w:cstheme="minorBidi"/>
              <w:bCs w:val="0"/>
              <w:sz w:val="22"/>
              <w:szCs w:val="22"/>
            </w:rPr>
          </w:pPr>
          <w:hyperlink w:anchor="_Toc149046669" w:history="1">
            <w:r w:rsidRPr="004F0F70">
              <w:rPr>
                <w:rStyle w:val="Hyperkobling"/>
                <w:rFonts w:eastAsiaTheme="majorEastAsia"/>
              </w:rPr>
              <w:t>4.</w:t>
            </w:r>
            <w:r>
              <w:rPr>
                <w:rFonts w:asciiTheme="minorHAnsi" w:eastAsiaTheme="minorEastAsia" w:hAnsiTheme="minorHAnsi" w:cstheme="minorBidi"/>
                <w:bCs w:val="0"/>
                <w:sz w:val="22"/>
                <w:szCs w:val="22"/>
              </w:rPr>
              <w:tab/>
            </w:r>
            <w:r w:rsidRPr="004F0F70">
              <w:rPr>
                <w:rStyle w:val="Hyperkobling"/>
                <w:rFonts w:eastAsiaTheme="majorEastAsia"/>
              </w:rPr>
              <w:t>Statsbyggs evaluering av tilbudet</w:t>
            </w:r>
            <w:r>
              <w:rPr>
                <w:webHidden/>
              </w:rPr>
              <w:tab/>
            </w:r>
            <w:r>
              <w:rPr>
                <w:webHidden/>
              </w:rPr>
              <w:fldChar w:fldCharType="begin"/>
            </w:r>
            <w:r>
              <w:rPr>
                <w:webHidden/>
              </w:rPr>
              <w:instrText xml:space="preserve"> PAGEREF _Toc149046669 \h </w:instrText>
            </w:r>
            <w:r>
              <w:rPr>
                <w:webHidden/>
              </w:rPr>
            </w:r>
            <w:r>
              <w:rPr>
                <w:webHidden/>
              </w:rPr>
              <w:fldChar w:fldCharType="separate"/>
            </w:r>
            <w:r>
              <w:rPr>
                <w:webHidden/>
              </w:rPr>
              <w:t>5</w:t>
            </w:r>
            <w:r>
              <w:rPr>
                <w:webHidden/>
              </w:rPr>
              <w:fldChar w:fldCharType="end"/>
            </w:r>
          </w:hyperlink>
        </w:p>
        <w:p w14:paraId="299C9D5D" w14:textId="77777777" w:rsidR="000A090C" w:rsidRDefault="000A090C">
          <w:pPr>
            <w:pStyle w:val="INNH2"/>
            <w:tabs>
              <w:tab w:val="left" w:pos="880"/>
              <w:tab w:val="right" w:leader="dot" w:pos="9628"/>
            </w:tabs>
            <w:rPr>
              <w:rFonts w:asciiTheme="minorHAnsi" w:eastAsiaTheme="minorEastAsia" w:hAnsiTheme="minorHAnsi" w:cstheme="minorBidi"/>
              <w:noProof/>
              <w:sz w:val="22"/>
              <w:szCs w:val="22"/>
            </w:rPr>
          </w:pPr>
          <w:hyperlink w:anchor="_Toc149046670" w:history="1">
            <w:r w:rsidRPr="004F0F70">
              <w:rPr>
                <w:rStyle w:val="Hyperkobling"/>
                <w:rFonts w:eastAsiaTheme="majorEastAsia"/>
                <w:noProof/>
              </w:rPr>
              <w:t>4.1.</w:t>
            </w:r>
            <w:r>
              <w:rPr>
                <w:rFonts w:asciiTheme="minorHAnsi" w:eastAsiaTheme="minorEastAsia" w:hAnsiTheme="minorHAnsi" w:cstheme="minorBidi"/>
                <w:noProof/>
                <w:sz w:val="22"/>
                <w:szCs w:val="22"/>
              </w:rPr>
              <w:tab/>
            </w:r>
            <w:r w:rsidRPr="004F0F70">
              <w:rPr>
                <w:rStyle w:val="Hyperkobling"/>
                <w:rFonts w:eastAsiaTheme="majorEastAsia"/>
                <w:noProof/>
              </w:rPr>
              <w:t>Kvalifisering – Tildeling</w:t>
            </w:r>
            <w:r>
              <w:rPr>
                <w:noProof/>
                <w:webHidden/>
              </w:rPr>
              <w:tab/>
            </w:r>
            <w:r>
              <w:rPr>
                <w:noProof/>
                <w:webHidden/>
              </w:rPr>
              <w:fldChar w:fldCharType="begin"/>
            </w:r>
            <w:r>
              <w:rPr>
                <w:noProof/>
                <w:webHidden/>
              </w:rPr>
              <w:instrText xml:space="preserve"> PAGEREF _Toc149046670 \h </w:instrText>
            </w:r>
            <w:r>
              <w:rPr>
                <w:noProof/>
                <w:webHidden/>
              </w:rPr>
            </w:r>
            <w:r>
              <w:rPr>
                <w:noProof/>
                <w:webHidden/>
              </w:rPr>
              <w:fldChar w:fldCharType="separate"/>
            </w:r>
            <w:r>
              <w:rPr>
                <w:noProof/>
                <w:webHidden/>
              </w:rPr>
              <w:t>5</w:t>
            </w:r>
            <w:r>
              <w:rPr>
                <w:noProof/>
                <w:webHidden/>
              </w:rPr>
              <w:fldChar w:fldCharType="end"/>
            </w:r>
          </w:hyperlink>
        </w:p>
        <w:p w14:paraId="784DC270" w14:textId="77777777" w:rsidR="000A090C" w:rsidRDefault="000A090C">
          <w:pPr>
            <w:pStyle w:val="INNH2"/>
            <w:tabs>
              <w:tab w:val="left" w:pos="880"/>
              <w:tab w:val="right" w:leader="dot" w:pos="9628"/>
            </w:tabs>
            <w:rPr>
              <w:rFonts w:asciiTheme="minorHAnsi" w:eastAsiaTheme="minorEastAsia" w:hAnsiTheme="minorHAnsi" w:cstheme="minorBidi"/>
              <w:noProof/>
              <w:sz w:val="22"/>
              <w:szCs w:val="22"/>
            </w:rPr>
          </w:pPr>
          <w:hyperlink w:anchor="_Toc149046671" w:history="1">
            <w:r w:rsidRPr="004F0F70">
              <w:rPr>
                <w:rStyle w:val="Hyperkobling"/>
                <w:rFonts w:eastAsiaTheme="majorEastAsia"/>
                <w:noProof/>
              </w:rPr>
              <w:t>4.2.</w:t>
            </w:r>
            <w:r>
              <w:rPr>
                <w:rFonts w:asciiTheme="minorHAnsi" w:eastAsiaTheme="minorEastAsia" w:hAnsiTheme="minorHAnsi" w:cstheme="minorBidi"/>
                <w:noProof/>
                <w:sz w:val="22"/>
                <w:szCs w:val="22"/>
              </w:rPr>
              <w:tab/>
            </w:r>
            <w:r w:rsidRPr="004F0F70">
              <w:rPr>
                <w:rStyle w:val="Hyperkobling"/>
                <w:rFonts w:eastAsiaTheme="majorEastAsia"/>
                <w:noProof/>
              </w:rPr>
              <w:t>Kvalifikasjonskrav i denne konkurransen</w:t>
            </w:r>
            <w:r>
              <w:rPr>
                <w:noProof/>
                <w:webHidden/>
              </w:rPr>
              <w:tab/>
            </w:r>
            <w:r>
              <w:rPr>
                <w:noProof/>
                <w:webHidden/>
              </w:rPr>
              <w:fldChar w:fldCharType="begin"/>
            </w:r>
            <w:r>
              <w:rPr>
                <w:noProof/>
                <w:webHidden/>
              </w:rPr>
              <w:instrText xml:space="preserve"> PAGEREF _Toc149046671 \h </w:instrText>
            </w:r>
            <w:r>
              <w:rPr>
                <w:noProof/>
                <w:webHidden/>
              </w:rPr>
            </w:r>
            <w:r>
              <w:rPr>
                <w:noProof/>
                <w:webHidden/>
              </w:rPr>
              <w:fldChar w:fldCharType="separate"/>
            </w:r>
            <w:r>
              <w:rPr>
                <w:noProof/>
                <w:webHidden/>
              </w:rPr>
              <w:t>5</w:t>
            </w:r>
            <w:r>
              <w:rPr>
                <w:noProof/>
                <w:webHidden/>
              </w:rPr>
              <w:fldChar w:fldCharType="end"/>
            </w:r>
          </w:hyperlink>
        </w:p>
        <w:p w14:paraId="5A2931BB" w14:textId="77777777" w:rsidR="000A090C" w:rsidRDefault="000A090C">
          <w:pPr>
            <w:pStyle w:val="INNH2"/>
            <w:tabs>
              <w:tab w:val="left" w:pos="880"/>
              <w:tab w:val="right" w:leader="dot" w:pos="9628"/>
            </w:tabs>
            <w:rPr>
              <w:rFonts w:asciiTheme="minorHAnsi" w:eastAsiaTheme="minorEastAsia" w:hAnsiTheme="minorHAnsi" w:cstheme="minorBidi"/>
              <w:noProof/>
              <w:sz w:val="22"/>
              <w:szCs w:val="22"/>
            </w:rPr>
          </w:pPr>
          <w:hyperlink w:anchor="_Toc149046672" w:history="1">
            <w:r w:rsidRPr="004F0F70">
              <w:rPr>
                <w:rStyle w:val="Hyperkobling"/>
                <w:rFonts w:eastAsiaTheme="majorEastAsia"/>
                <w:noProof/>
              </w:rPr>
              <w:t>4.3.</w:t>
            </w:r>
            <w:r>
              <w:rPr>
                <w:rFonts w:asciiTheme="minorHAnsi" w:eastAsiaTheme="minorEastAsia" w:hAnsiTheme="minorHAnsi" w:cstheme="minorBidi"/>
                <w:noProof/>
                <w:sz w:val="22"/>
                <w:szCs w:val="22"/>
              </w:rPr>
              <w:tab/>
            </w:r>
            <w:r w:rsidRPr="004F0F70">
              <w:rPr>
                <w:rStyle w:val="Hyperkobling"/>
                <w:rFonts w:eastAsiaTheme="majorEastAsia"/>
                <w:noProof/>
              </w:rPr>
              <w:t>Attest for skatt og merverdiavgift og fullmakt til Statsbygg</w:t>
            </w:r>
            <w:r>
              <w:rPr>
                <w:noProof/>
                <w:webHidden/>
              </w:rPr>
              <w:tab/>
            </w:r>
            <w:r>
              <w:rPr>
                <w:noProof/>
                <w:webHidden/>
              </w:rPr>
              <w:fldChar w:fldCharType="begin"/>
            </w:r>
            <w:r>
              <w:rPr>
                <w:noProof/>
                <w:webHidden/>
              </w:rPr>
              <w:instrText xml:space="preserve"> PAGEREF _Toc149046672 \h </w:instrText>
            </w:r>
            <w:r>
              <w:rPr>
                <w:noProof/>
                <w:webHidden/>
              </w:rPr>
            </w:r>
            <w:r>
              <w:rPr>
                <w:noProof/>
                <w:webHidden/>
              </w:rPr>
              <w:fldChar w:fldCharType="separate"/>
            </w:r>
            <w:r>
              <w:rPr>
                <w:noProof/>
                <w:webHidden/>
              </w:rPr>
              <w:t>6</w:t>
            </w:r>
            <w:r>
              <w:rPr>
                <w:noProof/>
                <w:webHidden/>
              </w:rPr>
              <w:fldChar w:fldCharType="end"/>
            </w:r>
          </w:hyperlink>
        </w:p>
        <w:p w14:paraId="7965B443" w14:textId="77777777" w:rsidR="000A090C" w:rsidRDefault="000A090C">
          <w:pPr>
            <w:pStyle w:val="INNH2"/>
            <w:tabs>
              <w:tab w:val="left" w:pos="880"/>
              <w:tab w:val="right" w:leader="dot" w:pos="9628"/>
            </w:tabs>
            <w:rPr>
              <w:rFonts w:asciiTheme="minorHAnsi" w:eastAsiaTheme="minorEastAsia" w:hAnsiTheme="minorHAnsi" w:cstheme="minorBidi"/>
              <w:noProof/>
              <w:sz w:val="22"/>
              <w:szCs w:val="22"/>
            </w:rPr>
          </w:pPr>
          <w:hyperlink w:anchor="_Toc149046673" w:history="1">
            <w:r w:rsidRPr="004F0F70">
              <w:rPr>
                <w:rStyle w:val="Hyperkobling"/>
                <w:rFonts w:eastAsiaTheme="majorEastAsia"/>
                <w:noProof/>
              </w:rPr>
              <w:t>4.4.</w:t>
            </w:r>
            <w:r>
              <w:rPr>
                <w:rFonts w:asciiTheme="minorHAnsi" w:eastAsiaTheme="minorEastAsia" w:hAnsiTheme="minorHAnsi" w:cstheme="minorBidi"/>
                <w:noProof/>
                <w:sz w:val="22"/>
                <w:szCs w:val="22"/>
              </w:rPr>
              <w:tab/>
            </w:r>
            <w:r w:rsidRPr="004F0F70">
              <w:rPr>
                <w:rStyle w:val="Hyperkobling"/>
                <w:rFonts w:eastAsiaTheme="majorEastAsia"/>
                <w:noProof/>
              </w:rPr>
              <w:t>Tildelingskriterier i denne konkurransen</w:t>
            </w:r>
            <w:r>
              <w:rPr>
                <w:noProof/>
                <w:webHidden/>
              </w:rPr>
              <w:tab/>
            </w:r>
            <w:r>
              <w:rPr>
                <w:noProof/>
                <w:webHidden/>
              </w:rPr>
              <w:fldChar w:fldCharType="begin"/>
            </w:r>
            <w:r>
              <w:rPr>
                <w:noProof/>
                <w:webHidden/>
              </w:rPr>
              <w:instrText xml:space="preserve"> PAGEREF _Toc149046673 \h </w:instrText>
            </w:r>
            <w:r>
              <w:rPr>
                <w:noProof/>
                <w:webHidden/>
              </w:rPr>
            </w:r>
            <w:r>
              <w:rPr>
                <w:noProof/>
                <w:webHidden/>
              </w:rPr>
              <w:fldChar w:fldCharType="separate"/>
            </w:r>
            <w:r>
              <w:rPr>
                <w:noProof/>
                <w:webHidden/>
              </w:rPr>
              <w:t>6</w:t>
            </w:r>
            <w:r>
              <w:rPr>
                <w:noProof/>
                <w:webHidden/>
              </w:rPr>
              <w:fldChar w:fldCharType="end"/>
            </w:r>
          </w:hyperlink>
        </w:p>
        <w:p w14:paraId="4DC16CAB" w14:textId="77777777" w:rsidR="000A090C" w:rsidRDefault="000A090C">
          <w:pPr>
            <w:pStyle w:val="INNH1"/>
            <w:tabs>
              <w:tab w:val="left" w:pos="482"/>
              <w:tab w:val="right" w:leader="dot" w:pos="9628"/>
            </w:tabs>
            <w:rPr>
              <w:rFonts w:asciiTheme="minorHAnsi" w:eastAsiaTheme="minorEastAsia" w:hAnsiTheme="minorHAnsi" w:cstheme="minorBidi"/>
              <w:bCs w:val="0"/>
              <w:sz w:val="22"/>
              <w:szCs w:val="22"/>
            </w:rPr>
          </w:pPr>
          <w:hyperlink w:anchor="_Toc149046674" w:history="1">
            <w:r w:rsidRPr="004F0F70">
              <w:rPr>
                <w:rStyle w:val="Hyperkobling"/>
                <w:rFonts w:eastAsiaTheme="majorEastAsia"/>
              </w:rPr>
              <w:t>5.</w:t>
            </w:r>
            <w:r>
              <w:rPr>
                <w:rFonts w:asciiTheme="minorHAnsi" w:eastAsiaTheme="minorEastAsia" w:hAnsiTheme="minorHAnsi" w:cstheme="minorBidi"/>
                <w:bCs w:val="0"/>
                <w:sz w:val="22"/>
                <w:szCs w:val="22"/>
              </w:rPr>
              <w:tab/>
            </w:r>
            <w:r w:rsidRPr="004F0F70">
              <w:rPr>
                <w:rStyle w:val="Hyperkobling"/>
                <w:rFonts w:eastAsiaTheme="majorEastAsia"/>
              </w:rPr>
              <w:t>Avvik fra konkurransegrunnlaget</w:t>
            </w:r>
            <w:r>
              <w:rPr>
                <w:webHidden/>
              </w:rPr>
              <w:tab/>
            </w:r>
            <w:r>
              <w:rPr>
                <w:webHidden/>
              </w:rPr>
              <w:fldChar w:fldCharType="begin"/>
            </w:r>
            <w:r>
              <w:rPr>
                <w:webHidden/>
              </w:rPr>
              <w:instrText xml:space="preserve"> PAGEREF _Toc149046674 \h </w:instrText>
            </w:r>
            <w:r>
              <w:rPr>
                <w:webHidden/>
              </w:rPr>
            </w:r>
            <w:r>
              <w:rPr>
                <w:webHidden/>
              </w:rPr>
              <w:fldChar w:fldCharType="separate"/>
            </w:r>
            <w:r>
              <w:rPr>
                <w:webHidden/>
              </w:rPr>
              <w:t>6</w:t>
            </w:r>
            <w:r>
              <w:rPr>
                <w:webHidden/>
              </w:rPr>
              <w:fldChar w:fldCharType="end"/>
            </w:r>
          </w:hyperlink>
        </w:p>
        <w:p w14:paraId="1072BF8E" w14:textId="77777777" w:rsidR="000A090C" w:rsidRDefault="000A090C">
          <w:pPr>
            <w:pStyle w:val="INNH2"/>
            <w:tabs>
              <w:tab w:val="left" w:pos="880"/>
              <w:tab w:val="right" w:leader="dot" w:pos="9628"/>
            </w:tabs>
            <w:rPr>
              <w:rFonts w:asciiTheme="minorHAnsi" w:eastAsiaTheme="minorEastAsia" w:hAnsiTheme="minorHAnsi" w:cstheme="minorBidi"/>
              <w:noProof/>
              <w:sz w:val="22"/>
              <w:szCs w:val="22"/>
            </w:rPr>
          </w:pPr>
          <w:hyperlink w:anchor="_Toc149046675" w:history="1">
            <w:r w:rsidRPr="004F0F70">
              <w:rPr>
                <w:rStyle w:val="Hyperkobling"/>
                <w:rFonts w:eastAsiaTheme="majorEastAsia"/>
                <w:noProof/>
              </w:rPr>
              <w:t>5.1.</w:t>
            </w:r>
            <w:r>
              <w:rPr>
                <w:rFonts w:asciiTheme="minorHAnsi" w:eastAsiaTheme="minorEastAsia" w:hAnsiTheme="minorHAnsi" w:cstheme="minorBidi"/>
                <w:noProof/>
                <w:sz w:val="22"/>
                <w:szCs w:val="22"/>
              </w:rPr>
              <w:tab/>
            </w:r>
            <w:r w:rsidRPr="004F0F70">
              <w:rPr>
                <w:rStyle w:val="Hyperkobling"/>
                <w:rFonts w:eastAsiaTheme="majorEastAsia"/>
                <w:noProof/>
              </w:rPr>
              <w:t>Generelt om forbehold og avvik – forbehold om forskudd</w:t>
            </w:r>
            <w:r>
              <w:rPr>
                <w:noProof/>
                <w:webHidden/>
              </w:rPr>
              <w:tab/>
            </w:r>
            <w:r>
              <w:rPr>
                <w:noProof/>
                <w:webHidden/>
              </w:rPr>
              <w:fldChar w:fldCharType="begin"/>
            </w:r>
            <w:r>
              <w:rPr>
                <w:noProof/>
                <w:webHidden/>
              </w:rPr>
              <w:instrText xml:space="preserve"> PAGEREF _Toc149046675 \h </w:instrText>
            </w:r>
            <w:r>
              <w:rPr>
                <w:noProof/>
                <w:webHidden/>
              </w:rPr>
            </w:r>
            <w:r>
              <w:rPr>
                <w:noProof/>
                <w:webHidden/>
              </w:rPr>
              <w:fldChar w:fldCharType="separate"/>
            </w:r>
            <w:r>
              <w:rPr>
                <w:noProof/>
                <w:webHidden/>
              </w:rPr>
              <w:t>6</w:t>
            </w:r>
            <w:r>
              <w:rPr>
                <w:noProof/>
                <w:webHidden/>
              </w:rPr>
              <w:fldChar w:fldCharType="end"/>
            </w:r>
          </w:hyperlink>
        </w:p>
        <w:p w14:paraId="1D2B5F7D" w14:textId="77777777" w:rsidR="000A090C" w:rsidRDefault="000A090C">
          <w:pPr>
            <w:pStyle w:val="INNH2"/>
            <w:tabs>
              <w:tab w:val="left" w:pos="880"/>
              <w:tab w:val="right" w:leader="dot" w:pos="9628"/>
            </w:tabs>
            <w:rPr>
              <w:rFonts w:asciiTheme="minorHAnsi" w:eastAsiaTheme="minorEastAsia" w:hAnsiTheme="minorHAnsi" w:cstheme="minorBidi"/>
              <w:noProof/>
              <w:sz w:val="22"/>
              <w:szCs w:val="22"/>
            </w:rPr>
          </w:pPr>
          <w:hyperlink w:anchor="_Toc149046676" w:history="1">
            <w:r w:rsidRPr="004F0F70">
              <w:rPr>
                <w:rStyle w:val="Hyperkobling"/>
                <w:rFonts w:eastAsiaTheme="majorEastAsia"/>
                <w:noProof/>
              </w:rPr>
              <w:t>5.2.</w:t>
            </w:r>
            <w:r>
              <w:rPr>
                <w:rFonts w:asciiTheme="minorHAnsi" w:eastAsiaTheme="minorEastAsia" w:hAnsiTheme="minorHAnsi" w:cstheme="minorBidi"/>
                <w:noProof/>
                <w:sz w:val="22"/>
                <w:szCs w:val="22"/>
              </w:rPr>
              <w:tab/>
            </w:r>
            <w:r w:rsidRPr="004F0F70">
              <w:rPr>
                <w:rStyle w:val="Hyperkobling"/>
                <w:rFonts w:eastAsiaTheme="majorEastAsia"/>
                <w:noProof/>
              </w:rPr>
              <w:t>Alternative tilbud</w:t>
            </w:r>
            <w:r>
              <w:rPr>
                <w:noProof/>
                <w:webHidden/>
              </w:rPr>
              <w:tab/>
            </w:r>
            <w:r>
              <w:rPr>
                <w:noProof/>
                <w:webHidden/>
              </w:rPr>
              <w:fldChar w:fldCharType="begin"/>
            </w:r>
            <w:r>
              <w:rPr>
                <w:noProof/>
                <w:webHidden/>
              </w:rPr>
              <w:instrText xml:space="preserve"> PAGEREF _Toc149046676 \h </w:instrText>
            </w:r>
            <w:r>
              <w:rPr>
                <w:noProof/>
                <w:webHidden/>
              </w:rPr>
            </w:r>
            <w:r>
              <w:rPr>
                <w:noProof/>
                <w:webHidden/>
              </w:rPr>
              <w:fldChar w:fldCharType="separate"/>
            </w:r>
            <w:r>
              <w:rPr>
                <w:noProof/>
                <w:webHidden/>
              </w:rPr>
              <w:t>6</w:t>
            </w:r>
            <w:r>
              <w:rPr>
                <w:noProof/>
                <w:webHidden/>
              </w:rPr>
              <w:fldChar w:fldCharType="end"/>
            </w:r>
          </w:hyperlink>
        </w:p>
        <w:p w14:paraId="23FAFB07" w14:textId="77777777" w:rsidR="000A090C" w:rsidRDefault="000A090C">
          <w:pPr>
            <w:pStyle w:val="INNH2"/>
            <w:tabs>
              <w:tab w:val="left" w:pos="880"/>
              <w:tab w:val="right" w:leader="dot" w:pos="9628"/>
            </w:tabs>
            <w:rPr>
              <w:rFonts w:asciiTheme="minorHAnsi" w:eastAsiaTheme="minorEastAsia" w:hAnsiTheme="minorHAnsi" w:cstheme="minorBidi"/>
              <w:noProof/>
              <w:sz w:val="22"/>
              <w:szCs w:val="22"/>
            </w:rPr>
          </w:pPr>
          <w:hyperlink w:anchor="_Toc149046677" w:history="1">
            <w:r w:rsidRPr="004F0F70">
              <w:rPr>
                <w:rStyle w:val="Hyperkobling"/>
                <w:rFonts w:eastAsiaTheme="majorEastAsia"/>
                <w:noProof/>
                <w:lang w:val="en-US"/>
              </w:rPr>
              <w:t>5.3.</w:t>
            </w:r>
            <w:r>
              <w:rPr>
                <w:rFonts w:asciiTheme="minorHAnsi" w:eastAsiaTheme="minorEastAsia" w:hAnsiTheme="minorHAnsi" w:cstheme="minorBidi"/>
                <w:noProof/>
                <w:sz w:val="22"/>
                <w:szCs w:val="22"/>
              </w:rPr>
              <w:tab/>
            </w:r>
            <w:r w:rsidRPr="004F0F70">
              <w:rPr>
                <w:rStyle w:val="Hyperkobling"/>
                <w:rFonts w:eastAsiaTheme="majorEastAsia"/>
                <w:noProof/>
              </w:rPr>
              <w:t>Tilbud på deler av oppdraget</w:t>
            </w:r>
            <w:r>
              <w:rPr>
                <w:noProof/>
                <w:webHidden/>
              </w:rPr>
              <w:tab/>
            </w:r>
            <w:r>
              <w:rPr>
                <w:noProof/>
                <w:webHidden/>
              </w:rPr>
              <w:fldChar w:fldCharType="begin"/>
            </w:r>
            <w:r>
              <w:rPr>
                <w:noProof/>
                <w:webHidden/>
              </w:rPr>
              <w:instrText xml:space="preserve"> PAGEREF _Toc149046677 \h </w:instrText>
            </w:r>
            <w:r>
              <w:rPr>
                <w:noProof/>
                <w:webHidden/>
              </w:rPr>
            </w:r>
            <w:r>
              <w:rPr>
                <w:noProof/>
                <w:webHidden/>
              </w:rPr>
              <w:fldChar w:fldCharType="separate"/>
            </w:r>
            <w:r>
              <w:rPr>
                <w:noProof/>
                <w:webHidden/>
              </w:rPr>
              <w:t>6</w:t>
            </w:r>
            <w:r>
              <w:rPr>
                <w:noProof/>
                <w:webHidden/>
              </w:rPr>
              <w:fldChar w:fldCharType="end"/>
            </w:r>
          </w:hyperlink>
        </w:p>
        <w:p w14:paraId="6E7D135B" w14:textId="77777777" w:rsidR="000A090C" w:rsidRDefault="000A090C">
          <w:pPr>
            <w:pStyle w:val="INNH1"/>
            <w:tabs>
              <w:tab w:val="left" w:pos="482"/>
              <w:tab w:val="right" w:leader="dot" w:pos="9628"/>
            </w:tabs>
            <w:rPr>
              <w:rFonts w:asciiTheme="minorHAnsi" w:eastAsiaTheme="minorEastAsia" w:hAnsiTheme="minorHAnsi" w:cstheme="minorBidi"/>
              <w:bCs w:val="0"/>
              <w:sz w:val="22"/>
              <w:szCs w:val="22"/>
            </w:rPr>
          </w:pPr>
          <w:hyperlink w:anchor="_Toc149046678" w:history="1">
            <w:r w:rsidRPr="004F0F70">
              <w:rPr>
                <w:rStyle w:val="Hyperkobling"/>
                <w:rFonts w:eastAsiaTheme="majorEastAsia"/>
              </w:rPr>
              <w:t>6.</w:t>
            </w:r>
            <w:r>
              <w:rPr>
                <w:rFonts w:asciiTheme="minorHAnsi" w:eastAsiaTheme="minorEastAsia" w:hAnsiTheme="minorHAnsi" w:cstheme="minorBidi"/>
                <w:bCs w:val="0"/>
                <w:sz w:val="22"/>
                <w:szCs w:val="22"/>
              </w:rPr>
              <w:tab/>
            </w:r>
            <w:r w:rsidRPr="004F0F70">
              <w:rPr>
                <w:rStyle w:val="Hyperkobling"/>
                <w:rFonts w:eastAsiaTheme="majorEastAsia"/>
              </w:rPr>
              <w:t>Krav til tilbudet</w:t>
            </w:r>
            <w:r>
              <w:rPr>
                <w:webHidden/>
              </w:rPr>
              <w:tab/>
            </w:r>
            <w:r>
              <w:rPr>
                <w:webHidden/>
              </w:rPr>
              <w:fldChar w:fldCharType="begin"/>
            </w:r>
            <w:r>
              <w:rPr>
                <w:webHidden/>
              </w:rPr>
              <w:instrText xml:space="preserve"> PAGEREF _Toc149046678 \h </w:instrText>
            </w:r>
            <w:r>
              <w:rPr>
                <w:webHidden/>
              </w:rPr>
            </w:r>
            <w:r>
              <w:rPr>
                <w:webHidden/>
              </w:rPr>
              <w:fldChar w:fldCharType="separate"/>
            </w:r>
            <w:r>
              <w:rPr>
                <w:webHidden/>
              </w:rPr>
              <w:t>6</w:t>
            </w:r>
            <w:r>
              <w:rPr>
                <w:webHidden/>
              </w:rPr>
              <w:fldChar w:fldCharType="end"/>
            </w:r>
          </w:hyperlink>
        </w:p>
        <w:p w14:paraId="4F5C85C4" w14:textId="77777777" w:rsidR="000A090C" w:rsidRDefault="000A090C">
          <w:pPr>
            <w:pStyle w:val="INNH2"/>
            <w:tabs>
              <w:tab w:val="left" w:pos="880"/>
              <w:tab w:val="right" w:leader="dot" w:pos="9628"/>
            </w:tabs>
            <w:rPr>
              <w:rFonts w:asciiTheme="minorHAnsi" w:eastAsiaTheme="minorEastAsia" w:hAnsiTheme="minorHAnsi" w:cstheme="minorBidi"/>
              <w:noProof/>
              <w:sz w:val="22"/>
              <w:szCs w:val="22"/>
            </w:rPr>
          </w:pPr>
          <w:hyperlink w:anchor="_Toc149046679" w:history="1">
            <w:r w:rsidRPr="004F0F70">
              <w:rPr>
                <w:rStyle w:val="Hyperkobling"/>
                <w:rFonts w:eastAsiaTheme="majorEastAsia"/>
                <w:noProof/>
              </w:rPr>
              <w:t>6.1.</w:t>
            </w:r>
            <w:r>
              <w:rPr>
                <w:rFonts w:asciiTheme="minorHAnsi" w:eastAsiaTheme="minorEastAsia" w:hAnsiTheme="minorHAnsi" w:cstheme="minorBidi"/>
                <w:noProof/>
                <w:sz w:val="22"/>
                <w:szCs w:val="22"/>
              </w:rPr>
              <w:tab/>
            </w:r>
            <w:r w:rsidRPr="004F0F70">
              <w:rPr>
                <w:rStyle w:val="Hyperkobling"/>
                <w:rFonts w:eastAsiaTheme="majorEastAsia"/>
                <w:noProof/>
              </w:rPr>
              <w:t>Elektronisk tilbudsavgivelse</w:t>
            </w:r>
            <w:r>
              <w:rPr>
                <w:noProof/>
                <w:webHidden/>
              </w:rPr>
              <w:tab/>
            </w:r>
            <w:r>
              <w:rPr>
                <w:noProof/>
                <w:webHidden/>
              </w:rPr>
              <w:fldChar w:fldCharType="begin"/>
            </w:r>
            <w:r>
              <w:rPr>
                <w:noProof/>
                <w:webHidden/>
              </w:rPr>
              <w:instrText xml:space="preserve"> PAGEREF _Toc149046679 \h </w:instrText>
            </w:r>
            <w:r>
              <w:rPr>
                <w:noProof/>
                <w:webHidden/>
              </w:rPr>
            </w:r>
            <w:r>
              <w:rPr>
                <w:noProof/>
                <w:webHidden/>
              </w:rPr>
              <w:fldChar w:fldCharType="separate"/>
            </w:r>
            <w:r>
              <w:rPr>
                <w:noProof/>
                <w:webHidden/>
              </w:rPr>
              <w:t>6</w:t>
            </w:r>
            <w:r>
              <w:rPr>
                <w:noProof/>
                <w:webHidden/>
              </w:rPr>
              <w:fldChar w:fldCharType="end"/>
            </w:r>
          </w:hyperlink>
        </w:p>
        <w:p w14:paraId="2B8485D9" w14:textId="77777777" w:rsidR="000A090C" w:rsidRDefault="000A090C">
          <w:pPr>
            <w:pStyle w:val="INNH2"/>
            <w:tabs>
              <w:tab w:val="left" w:pos="880"/>
              <w:tab w:val="right" w:leader="dot" w:pos="9628"/>
            </w:tabs>
            <w:rPr>
              <w:rFonts w:asciiTheme="minorHAnsi" w:eastAsiaTheme="minorEastAsia" w:hAnsiTheme="minorHAnsi" w:cstheme="minorBidi"/>
              <w:noProof/>
              <w:sz w:val="22"/>
              <w:szCs w:val="22"/>
            </w:rPr>
          </w:pPr>
          <w:hyperlink w:anchor="_Toc149046680" w:history="1">
            <w:r w:rsidRPr="004F0F70">
              <w:rPr>
                <w:rStyle w:val="Hyperkobling"/>
                <w:rFonts w:eastAsiaTheme="majorEastAsia"/>
                <w:noProof/>
                <w:lang w:val="en-US"/>
              </w:rPr>
              <w:t>6.2.</w:t>
            </w:r>
            <w:r>
              <w:rPr>
                <w:rFonts w:asciiTheme="minorHAnsi" w:eastAsiaTheme="minorEastAsia" w:hAnsiTheme="minorHAnsi" w:cstheme="minorBidi"/>
                <w:noProof/>
                <w:sz w:val="22"/>
                <w:szCs w:val="22"/>
              </w:rPr>
              <w:tab/>
            </w:r>
            <w:r w:rsidRPr="004F0F70">
              <w:rPr>
                <w:rStyle w:val="Hyperkobling"/>
                <w:rFonts w:eastAsiaTheme="majorEastAsia"/>
                <w:noProof/>
              </w:rPr>
              <w:t>Vedståelsesfrist</w:t>
            </w:r>
            <w:r>
              <w:rPr>
                <w:noProof/>
                <w:webHidden/>
              </w:rPr>
              <w:tab/>
            </w:r>
            <w:r>
              <w:rPr>
                <w:noProof/>
                <w:webHidden/>
              </w:rPr>
              <w:fldChar w:fldCharType="begin"/>
            </w:r>
            <w:r>
              <w:rPr>
                <w:noProof/>
                <w:webHidden/>
              </w:rPr>
              <w:instrText xml:space="preserve"> PAGEREF _Toc149046680 \h </w:instrText>
            </w:r>
            <w:r>
              <w:rPr>
                <w:noProof/>
                <w:webHidden/>
              </w:rPr>
            </w:r>
            <w:r>
              <w:rPr>
                <w:noProof/>
                <w:webHidden/>
              </w:rPr>
              <w:fldChar w:fldCharType="separate"/>
            </w:r>
            <w:r>
              <w:rPr>
                <w:noProof/>
                <w:webHidden/>
              </w:rPr>
              <w:t>6</w:t>
            </w:r>
            <w:r>
              <w:rPr>
                <w:noProof/>
                <w:webHidden/>
              </w:rPr>
              <w:fldChar w:fldCharType="end"/>
            </w:r>
          </w:hyperlink>
        </w:p>
        <w:p w14:paraId="160FA0EA" w14:textId="77777777" w:rsidR="000A090C" w:rsidRDefault="000A090C">
          <w:pPr>
            <w:pStyle w:val="INNH2"/>
            <w:tabs>
              <w:tab w:val="left" w:pos="880"/>
              <w:tab w:val="right" w:leader="dot" w:pos="9628"/>
            </w:tabs>
            <w:rPr>
              <w:rFonts w:asciiTheme="minorHAnsi" w:eastAsiaTheme="minorEastAsia" w:hAnsiTheme="minorHAnsi" w:cstheme="minorBidi"/>
              <w:noProof/>
              <w:sz w:val="22"/>
              <w:szCs w:val="22"/>
            </w:rPr>
          </w:pPr>
          <w:hyperlink w:anchor="_Toc149046681" w:history="1">
            <w:r w:rsidRPr="004F0F70">
              <w:rPr>
                <w:rStyle w:val="Hyperkobling"/>
                <w:rFonts w:eastAsiaTheme="majorEastAsia"/>
                <w:noProof/>
                <w:lang w:val="en-US"/>
              </w:rPr>
              <w:t>6.3.</w:t>
            </w:r>
            <w:r>
              <w:rPr>
                <w:rFonts w:asciiTheme="minorHAnsi" w:eastAsiaTheme="minorEastAsia" w:hAnsiTheme="minorHAnsi" w:cstheme="minorBidi"/>
                <w:noProof/>
                <w:sz w:val="22"/>
                <w:szCs w:val="22"/>
              </w:rPr>
              <w:tab/>
            </w:r>
            <w:r w:rsidRPr="004F0F70">
              <w:rPr>
                <w:rStyle w:val="Hyperkobling"/>
                <w:rFonts w:eastAsiaTheme="majorEastAsia"/>
                <w:noProof/>
              </w:rPr>
              <w:t>Tilbudets språk</w:t>
            </w:r>
            <w:r>
              <w:rPr>
                <w:noProof/>
                <w:webHidden/>
              </w:rPr>
              <w:tab/>
            </w:r>
            <w:r>
              <w:rPr>
                <w:noProof/>
                <w:webHidden/>
              </w:rPr>
              <w:fldChar w:fldCharType="begin"/>
            </w:r>
            <w:r>
              <w:rPr>
                <w:noProof/>
                <w:webHidden/>
              </w:rPr>
              <w:instrText xml:space="preserve"> PAGEREF _Toc149046681 \h </w:instrText>
            </w:r>
            <w:r>
              <w:rPr>
                <w:noProof/>
                <w:webHidden/>
              </w:rPr>
            </w:r>
            <w:r>
              <w:rPr>
                <w:noProof/>
                <w:webHidden/>
              </w:rPr>
              <w:fldChar w:fldCharType="separate"/>
            </w:r>
            <w:r>
              <w:rPr>
                <w:noProof/>
                <w:webHidden/>
              </w:rPr>
              <w:t>6</w:t>
            </w:r>
            <w:r>
              <w:rPr>
                <w:noProof/>
                <w:webHidden/>
              </w:rPr>
              <w:fldChar w:fldCharType="end"/>
            </w:r>
          </w:hyperlink>
        </w:p>
        <w:p w14:paraId="709CE4A1" w14:textId="77777777" w:rsidR="000A090C" w:rsidRDefault="000A090C">
          <w:pPr>
            <w:pStyle w:val="INNH2"/>
            <w:tabs>
              <w:tab w:val="left" w:pos="880"/>
              <w:tab w:val="right" w:leader="dot" w:pos="9628"/>
            </w:tabs>
            <w:rPr>
              <w:rFonts w:asciiTheme="minorHAnsi" w:eastAsiaTheme="minorEastAsia" w:hAnsiTheme="minorHAnsi" w:cstheme="minorBidi"/>
              <w:noProof/>
              <w:sz w:val="22"/>
              <w:szCs w:val="22"/>
            </w:rPr>
          </w:pPr>
          <w:hyperlink w:anchor="_Toc149046682" w:history="1">
            <w:r w:rsidRPr="004F0F70">
              <w:rPr>
                <w:rStyle w:val="Hyperkobling"/>
                <w:rFonts w:eastAsiaTheme="majorEastAsia"/>
                <w:noProof/>
              </w:rPr>
              <w:t>6.4.</w:t>
            </w:r>
            <w:r>
              <w:rPr>
                <w:rFonts w:asciiTheme="minorHAnsi" w:eastAsiaTheme="minorEastAsia" w:hAnsiTheme="minorHAnsi" w:cstheme="minorBidi"/>
                <w:noProof/>
                <w:sz w:val="22"/>
                <w:szCs w:val="22"/>
              </w:rPr>
              <w:tab/>
            </w:r>
            <w:r w:rsidRPr="004F0F70">
              <w:rPr>
                <w:rStyle w:val="Hyperkobling"/>
                <w:rFonts w:eastAsiaTheme="majorEastAsia"/>
                <w:noProof/>
              </w:rPr>
              <w:t>Hva skal leveres – hvilken filstruktur skal benyttes?</w:t>
            </w:r>
            <w:r>
              <w:rPr>
                <w:noProof/>
                <w:webHidden/>
              </w:rPr>
              <w:tab/>
            </w:r>
            <w:r>
              <w:rPr>
                <w:noProof/>
                <w:webHidden/>
              </w:rPr>
              <w:fldChar w:fldCharType="begin"/>
            </w:r>
            <w:r>
              <w:rPr>
                <w:noProof/>
                <w:webHidden/>
              </w:rPr>
              <w:instrText xml:space="preserve"> PAGEREF _Toc149046682 \h </w:instrText>
            </w:r>
            <w:r>
              <w:rPr>
                <w:noProof/>
                <w:webHidden/>
              </w:rPr>
            </w:r>
            <w:r>
              <w:rPr>
                <w:noProof/>
                <w:webHidden/>
              </w:rPr>
              <w:fldChar w:fldCharType="separate"/>
            </w:r>
            <w:r>
              <w:rPr>
                <w:noProof/>
                <w:webHidden/>
              </w:rPr>
              <w:t>6</w:t>
            </w:r>
            <w:r>
              <w:rPr>
                <w:noProof/>
                <w:webHidden/>
              </w:rPr>
              <w:fldChar w:fldCharType="end"/>
            </w:r>
          </w:hyperlink>
        </w:p>
        <w:p w14:paraId="4DFBFA76" w14:textId="77777777" w:rsidR="000A090C" w:rsidRDefault="000A090C">
          <w:pPr>
            <w:pStyle w:val="INNH2"/>
            <w:tabs>
              <w:tab w:val="left" w:pos="880"/>
              <w:tab w:val="right" w:leader="dot" w:pos="9628"/>
            </w:tabs>
            <w:rPr>
              <w:rFonts w:asciiTheme="minorHAnsi" w:eastAsiaTheme="minorEastAsia" w:hAnsiTheme="minorHAnsi" w:cstheme="minorBidi"/>
              <w:noProof/>
              <w:sz w:val="22"/>
              <w:szCs w:val="22"/>
            </w:rPr>
          </w:pPr>
          <w:hyperlink w:anchor="_Toc149046683" w:history="1">
            <w:r w:rsidRPr="004F0F70">
              <w:rPr>
                <w:rStyle w:val="Hyperkobling"/>
                <w:rFonts w:eastAsiaTheme="majorEastAsia"/>
                <w:noProof/>
              </w:rPr>
              <w:t>6.5.</w:t>
            </w:r>
            <w:r>
              <w:rPr>
                <w:rFonts w:asciiTheme="minorHAnsi" w:eastAsiaTheme="minorEastAsia" w:hAnsiTheme="minorHAnsi" w:cstheme="minorBidi"/>
                <w:noProof/>
                <w:sz w:val="22"/>
                <w:szCs w:val="22"/>
              </w:rPr>
              <w:tab/>
            </w:r>
            <w:r w:rsidRPr="004F0F70">
              <w:rPr>
                <w:rStyle w:val="Hyperkobling"/>
                <w:rFonts w:eastAsiaTheme="majorEastAsia"/>
                <w:noProof/>
              </w:rPr>
              <w:t>Innleveringssted og tilbudsfrist</w:t>
            </w:r>
            <w:r>
              <w:rPr>
                <w:noProof/>
                <w:webHidden/>
              </w:rPr>
              <w:tab/>
            </w:r>
            <w:r>
              <w:rPr>
                <w:noProof/>
                <w:webHidden/>
              </w:rPr>
              <w:fldChar w:fldCharType="begin"/>
            </w:r>
            <w:r>
              <w:rPr>
                <w:noProof/>
                <w:webHidden/>
              </w:rPr>
              <w:instrText xml:space="preserve"> PAGEREF _Toc149046683 \h </w:instrText>
            </w:r>
            <w:r>
              <w:rPr>
                <w:noProof/>
                <w:webHidden/>
              </w:rPr>
            </w:r>
            <w:r>
              <w:rPr>
                <w:noProof/>
                <w:webHidden/>
              </w:rPr>
              <w:fldChar w:fldCharType="separate"/>
            </w:r>
            <w:r>
              <w:rPr>
                <w:noProof/>
                <w:webHidden/>
              </w:rPr>
              <w:t>6</w:t>
            </w:r>
            <w:r>
              <w:rPr>
                <w:noProof/>
                <w:webHidden/>
              </w:rPr>
              <w:fldChar w:fldCharType="end"/>
            </w:r>
          </w:hyperlink>
        </w:p>
        <w:p w14:paraId="56C45203" w14:textId="77777777" w:rsidR="000A090C" w:rsidRDefault="000A090C">
          <w:pPr>
            <w:pStyle w:val="INNH2"/>
            <w:tabs>
              <w:tab w:val="left" w:pos="880"/>
              <w:tab w:val="right" w:leader="dot" w:pos="9628"/>
            </w:tabs>
            <w:rPr>
              <w:rFonts w:asciiTheme="minorHAnsi" w:eastAsiaTheme="minorEastAsia" w:hAnsiTheme="minorHAnsi" w:cstheme="minorBidi"/>
              <w:noProof/>
              <w:sz w:val="22"/>
              <w:szCs w:val="22"/>
            </w:rPr>
          </w:pPr>
          <w:hyperlink w:anchor="_Toc149046684" w:history="1">
            <w:r w:rsidRPr="004F0F70">
              <w:rPr>
                <w:rStyle w:val="Hyperkobling"/>
                <w:rFonts w:eastAsiaTheme="majorEastAsia"/>
                <w:noProof/>
              </w:rPr>
              <w:t>6.6.</w:t>
            </w:r>
            <w:r>
              <w:rPr>
                <w:rFonts w:asciiTheme="minorHAnsi" w:eastAsiaTheme="minorEastAsia" w:hAnsiTheme="minorHAnsi" w:cstheme="minorBidi"/>
                <w:noProof/>
                <w:sz w:val="22"/>
                <w:szCs w:val="22"/>
              </w:rPr>
              <w:tab/>
            </w:r>
            <w:r w:rsidRPr="004F0F70">
              <w:rPr>
                <w:rStyle w:val="Hyperkobling"/>
                <w:rFonts w:eastAsiaTheme="majorEastAsia"/>
                <w:noProof/>
              </w:rPr>
              <w:t>Om Mercellportalen</w:t>
            </w:r>
            <w:r>
              <w:rPr>
                <w:noProof/>
                <w:webHidden/>
              </w:rPr>
              <w:tab/>
            </w:r>
            <w:r>
              <w:rPr>
                <w:noProof/>
                <w:webHidden/>
              </w:rPr>
              <w:fldChar w:fldCharType="begin"/>
            </w:r>
            <w:r>
              <w:rPr>
                <w:noProof/>
                <w:webHidden/>
              </w:rPr>
              <w:instrText xml:space="preserve"> PAGEREF _Toc149046684 \h </w:instrText>
            </w:r>
            <w:r>
              <w:rPr>
                <w:noProof/>
                <w:webHidden/>
              </w:rPr>
            </w:r>
            <w:r>
              <w:rPr>
                <w:noProof/>
                <w:webHidden/>
              </w:rPr>
              <w:fldChar w:fldCharType="separate"/>
            </w:r>
            <w:r>
              <w:rPr>
                <w:noProof/>
                <w:webHidden/>
              </w:rPr>
              <w:t>7</w:t>
            </w:r>
            <w:r>
              <w:rPr>
                <w:noProof/>
                <w:webHidden/>
              </w:rPr>
              <w:fldChar w:fldCharType="end"/>
            </w:r>
          </w:hyperlink>
        </w:p>
        <w:p w14:paraId="448B326D" w14:textId="77777777" w:rsidR="000A090C" w:rsidRDefault="000A090C">
          <w:pPr>
            <w:pStyle w:val="INNH1"/>
            <w:tabs>
              <w:tab w:val="left" w:pos="482"/>
              <w:tab w:val="right" w:leader="dot" w:pos="9628"/>
            </w:tabs>
            <w:rPr>
              <w:rFonts w:asciiTheme="minorHAnsi" w:eastAsiaTheme="minorEastAsia" w:hAnsiTheme="minorHAnsi" w:cstheme="minorBidi"/>
              <w:bCs w:val="0"/>
              <w:sz w:val="22"/>
              <w:szCs w:val="22"/>
            </w:rPr>
          </w:pPr>
          <w:hyperlink w:anchor="_Toc149046685" w:history="1">
            <w:r w:rsidRPr="004F0F70">
              <w:rPr>
                <w:rStyle w:val="Hyperkobling"/>
                <w:rFonts w:eastAsiaTheme="majorEastAsia"/>
              </w:rPr>
              <w:t>7.</w:t>
            </w:r>
            <w:r>
              <w:rPr>
                <w:rFonts w:asciiTheme="minorHAnsi" w:eastAsiaTheme="minorEastAsia" w:hAnsiTheme="minorHAnsi" w:cstheme="minorBidi"/>
                <w:bCs w:val="0"/>
                <w:sz w:val="22"/>
                <w:szCs w:val="22"/>
              </w:rPr>
              <w:tab/>
            </w:r>
            <w:r w:rsidRPr="004F0F70">
              <w:rPr>
                <w:rStyle w:val="Hyperkobling"/>
                <w:rFonts w:eastAsiaTheme="majorEastAsia"/>
              </w:rPr>
              <w:t>Oppdragsgivers underskrift</w:t>
            </w:r>
            <w:r>
              <w:rPr>
                <w:webHidden/>
              </w:rPr>
              <w:tab/>
            </w:r>
            <w:r>
              <w:rPr>
                <w:webHidden/>
              </w:rPr>
              <w:fldChar w:fldCharType="begin"/>
            </w:r>
            <w:r>
              <w:rPr>
                <w:webHidden/>
              </w:rPr>
              <w:instrText xml:space="preserve"> PAGEREF _Toc149046685 \h </w:instrText>
            </w:r>
            <w:r>
              <w:rPr>
                <w:webHidden/>
              </w:rPr>
            </w:r>
            <w:r>
              <w:rPr>
                <w:webHidden/>
              </w:rPr>
              <w:fldChar w:fldCharType="separate"/>
            </w:r>
            <w:r>
              <w:rPr>
                <w:webHidden/>
              </w:rPr>
              <w:t>7</w:t>
            </w:r>
            <w:r>
              <w:rPr>
                <w:webHidden/>
              </w:rPr>
              <w:fldChar w:fldCharType="end"/>
            </w:r>
          </w:hyperlink>
        </w:p>
        <w:p w14:paraId="2B1A6AAC" w14:textId="77777777" w:rsidR="000A090C" w:rsidRDefault="000A090C">
          <w:pPr>
            <w:pStyle w:val="INNH1"/>
            <w:tabs>
              <w:tab w:val="left" w:pos="482"/>
              <w:tab w:val="right" w:leader="dot" w:pos="9628"/>
            </w:tabs>
            <w:rPr>
              <w:rFonts w:asciiTheme="minorHAnsi" w:eastAsiaTheme="minorEastAsia" w:hAnsiTheme="minorHAnsi" w:cstheme="minorBidi"/>
              <w:bCs w:val="0"/>
              <w:sz w:val="22"/>
              <w:szCs w:val="22"/>
            </w:rPr>
          </w:pPr>
          <w:hyperlink w:anchor="_Toc149046686" w:history="1">
            <w:r w:rsidRPr="004F0F70">
              <w:rPr>
                <w:rStyle w:val="Hyperkobling"/>
                <w:rFonts w:eastAsiaTheme="majorEastAsia"/>
              </w:rPr>
              <w:t>8.</w:t>
            </w:r>
            <w:r>
              <w:rPr>
                <w:rFonts w:asciiTheme="minorHAnsi" w:eastAsiaTheme="minorEastAsia" w:hAnsiTheme="minorHAnsi" w:cstheme="minorBidi"/>
                <w:bCs w:val="0"/>
                <w:sz w:val="22"/>
                <w:szCs w:val="22"/>
              </w:rPr>
              <w:tab/>
            </w:r>
            <w:r w:rsidRPr="004F0F70">
              <w:rPr>
                <w:rStyle w:val="Hyperkobling"/>
                <w:rFonts w:eastAsiaTheme="majorEastAsia"/>
              </w:rPr>
              <w:t>Vedlegg</w:t>
            </w:r>
            <w:r>
              <w:rPr>
                <w:webHidden/>
              </w:rPr>
              <w:tab/>
            </w:r>
            <w:r>
              <w:rPr>
                <w:webHidden/>
              </w:rPr>
              <w:fldChar w:fldCharType="begin"/>
            </w:r>
            <w:r>
              <w:rPr>
                <w:webHidden/>
              </w:rPr>
              <w:instrText xml:space="preserve"> PAGEREF _Toc149046686 \h </w:instrText>
            </w:r>
            <w:r>
              <w:rPr>
                <w:webHidden/>
              </w:rPr>
            </w:r>
            <w:r>
              <w:rPr>
                <w:webHidden/>
              </w:rPr>
              <w:fldChar w:fldCharType="separate"/>
            </w:r>
            <w:r>
              <w:rPr>
                <w:webHidden/>
              </w:rPr>
              <w:t>7</w:t>
            </w:r>
            <w:r>
              <w:rPr>
                <w:webHidden/>
              </w:rPr>
              <w:fldChar w:fldCharType="end"/>
            </w:r>
          </w:hyperlink>
        </w:p>
        <w:p w14:paraId="2F7B119E" w14:textId="77777777" w:rsidR="00931205" w:rsidRDefault="00BD1E9A" w:rsidP="00931205">
          <w:r>
            <w:rPr>
              <w:rFonts w:ascii="Times New Roman" w:hAnsi="Times New Roman"/>
              <w:sz w:val="24"/>
            </w:rPr>
            <w:fldChar w:fldCharType="end"/>
          </w:r>
        </w:p>
      </w:sdtContent>
    </w:sdt>
    <w:p w14:paraId="1F5F98AB" w14:textId="77777777" w:rsidR="00931205" w:rsidRDefault="00BD1E9A" w:rsidP="00931205">
      <w:pPr>
        <w:spacing w:after="160" w:line="256" w:lineRule="auto"/>
        <w:rPr>
          <w:rFonts w:ascii="Arial" w:eastAsia="Times New Roman" w:hAnsi="Arial" w:cs="Arial"/>
          <w:b/>
          <w:sz w:val="24"/>
          <w:szCs w:val="20"/>
          <w:lang w:eastAsia="nb-NO"/>
        </w:rPr>
      </w:pPr>
      <w:r>
        <w:br w:type="page"/>
      </w:r>
    </w:p>
    <w:p w14:paraId="3170896D" w14:textId="77777777" w:rsidR="00931205" w:rsidRDefault="00BD1E9A" w:rsidP="00931205">
      <w:pPr>
        <w:pStyle w:val="Overskrift1"/>
        <w:ind w:left="432" w:hanging="432"/>
      </w:pPr>
      <w:bookmarkStart w:id="0" w:name="_Toc370296103"/>
      <w:bookmarkStart w:id="1" w:name="_Toc149046648"/>
      <w:r w:rsidRPr="00473E17">
        <w:rPr>
          <w:rStyle w:val="Overskrift1Tegn"/>
          <w:b/>
          <w:bCs/>
        </w:rPr>
        <w:lastRenderedPageBreak/>
        <w:t>Generelt om oppdraget</w:t>
      </w:r>
      <w:bookmarkEnd w:id="0"/>
      <w:bookmarkEnd w:id="1"/>
    </w:p>
    <w:p w14:paraId="4554E201" w14:textId="77777777" w:rsidR="00931205" w:rsidRDefault="00BD1E9A" w:rsidP="00931205">
      <w:pPr>
        <w:pStyle w:val="Overskrift2"/>
        <w:numPr>
          <w:ilvl w:val="1"/>
          <w:numId w:val="20"/>
        </w:numPr>
        <w:ind w:left="426" w:hanging="426"/>
      </w:pPr>
      <w:bookmarkStart w:id="2" w:name="_Toc370296104"/>
      <w:bookmarkStart w:id="3" w:name="_Toc149046649"/>
      <w:r>
        <w:t>Invitasjon og orientering</w:t>
      </w:r>
      <w:bookmarkEnd w:id="2"/>
      <w:bookmarkEnd w:id="3"/>
    </w:p>
    <w:p w14:paraId="646F1E2C" w14:textId="77777777" w:rsidR="00931205" w:rsidRDefault="00931205" w:rsidP="00931205"/>
    <w:p w14:paraId="15E567B6" w14:textId="77777777" w:rsidR="00931205" w:rsidRDefault="00BD1E9A" w:rsidP="00931205">
      <w:r>
        <w:t>Statsbygg ber om tilbud på rammeavtale for:</w:t>
      </w:r>
    </w:p>
    <w:p w14:paraId="1CC86FE9" w14:textId="77777777" w:rsidR="36B9CA55" w:rsidRDefault="36B9CA55" w:rsidP="36B9CA55"/>
    <w:p w14:paraId="5079F95D" w14:textId="77777777" w:rsidR="00931205" w:rsidRDefault="00BD1E9A" w:rsidP="00473E17">
      <w:r w:rsidRPr="40857306">
        <w:t>Lovpålagt periodisk sikkerhetskontroll av heis og løfteinnretning som skal gjennomføres hvert andre år</w:t>
      </w:r>
      <w:r w:rsidR="237E6F62" w:rsidRPr="36B9CA55">
        <w:t>,</w:t>
      </w:r>
      <w:r w:rsidR="28B52197" w:rsidRPr="40857306">
        <w:t xml:space="preserve"> av et uavhengig og godkjent sakkyndig kontrollorgan.</w:t>
      </w:r>
    </w:p>
    <w:p w14:paraId="726035B4" w14:textId="77777777" w:rsidR="00931205" w:rsidRDefault="00931205" w:rsidP="40857306"/>
    <w:p w14:paraId="6FF9412F" w14:textId="77777777" w:rsidR="00931205" w:rsidRDefault="00BD1E9A" w:rsidP="40857306">
      <w:r w:rsidRPr="40857306">
        <w:t xml:space="preserve">Formålet er å sikre Statsbygg tilgang på kvalifiserte avtalepartner for periodisk kontroll av heiser ved skjermingsverdige eiendommer i Oslo og Akershus. </w:t>
      </w:r>
      <w:r w:rsidR="5F2049F1" w:rsidRPr="36B9CA55">
        <w:t>De</w:t>
      </w:r>
      <w:r w:rsidR="36AFD8F2" w:rsidRPr="36B9CA55">
        <w:t>t</w:t>
      </w:r>
      <w:r w:rsidR="5F2049F1" w:rsidRPr="36B9CA55">
        <w:t>t</w:t>
      </w:r>
      <w:r w:rsidR="5A25EAB9" w:rsidRPr="36B9CA55">
        <w:t>e</w:t>
      </w:r>
      <w:r w:rsidR="5F2049F1" w:rsidRPr="36B9CA55">
        <w:t xml:space="preserve"> er omtrentlig 20 installasjoner.</w:t>
      </w:r>
      <w:r w:rsidRPr="40857306">
        <w:t xml:space="preserve"> </w:t>
      </w:r>
    </w:p>
    <w:p w14:paraId="48469F96" w14:textId="77777777" w:rsidR="40857306" w:rsidRDefault="40857306" w:rsidP="40857306"/>
    <w:p w14:paraId="58650C8A" w14:textId="77777777" w:rsidR="00931205" w:rsidRDefault="00BD1E9A" w:rsidP="00473E17">
      <w:r w:rsidRPr="00473E17">
        <w:t>Rammeavtalen skal gjelde for de til enhver tid eide og leide eiendommer Statsbygg har i sin portefølje for skjermingsverdige eiendommer i Oslo og Akershus. Under avtaleperioden kan enkelteiendommer frafalle avtalen og eiendommer kan tilkomme den. Det kan også komme inn eiendommer i nær geografisk beliggenhet som får status som sikkerhetseiendom.</w:t>
      </w:r>
    </w:p>
    <w:p w14:paraId="379EFC2D" w14:textId="77777777" w:rsidR="00473E17" w:rsidRDefault="00473E17"/>
    <w:p w14:paraId="693D0F5B" w14:textId="77777777" w:rsidR="00931205" w:rsidRDefault="00BD1E9A" w:rsidP="00931205">
      <w:r>
        <w:t>Konkurransegrunnlaget består av:</w:t>
      </w:r>
    </w:p>
    <w:p w14:paraId="6682FB0F" w14:textId="77777777" w:rsidR="00931205" w:rsidRDefault="00931205" w:rsidP="00931205"/>
    <w:p w14:paraId="49E668F5" w14:textId="77777777" w:rsidR="585BED9B" w:rsidRDefault="00BD1E9A" w:rsidP="00473E17">
      <w:pPr>
        <w:pStyle w:val="Listeavsnitt"/>
        <w:rPr>
          <w:rFonts w:ascii="Arial" w:eastAsia="Arial" w:hAnsi="Arial" w:cs="Arial"/>
          <w:color w:val="000000" w:themeColor="text2"/>
          <w:szCs w:val="21"/>
        </w:rPr>
      </w:pPr>
      <w:r w:rsidRPr="00473E17">
        <w:rPr>
          <w:rFonts w:ascii="Arial" w:eastAsia="Arial" w:hAnsi="Arial" w:cs="Arial"/>
          <w:color w:val="000000" w:themeColor="text2"/>
          <w:szCs w:val="21"/>
        </w:rPr>
        <w:t>Denne invitasjonen</w:t>
      </w:r>
    </w:p>
    <w:p w14:paraId="2755582C" w14:textId="77777777" w:rsidR="17FADEA8" w:rsidRDefault="00BD1E9A" w:rsidP="00473E17">
      <w:pPr>
        <w:pStyle w:val="Listeavsnitt"/>
        <w:rPr>
          <w:rFonts w:ascii="Arial" w:eastAsia="Arial" w:hAnsi="Arial" w:cs="Arial"/>
          <w:color w:val="000000" w:themeColor="text2"/>
          <w:szCs w:val="21"/>
        </w:rPr>
      </w:pPr>
      <w:r w:rsidRPr="00473E17">
        <w:rPr>
          <w:rFonts w:ascii="Arial" w:eastAsia="Arial" w:hAnsi="Arial" w:cs="Arial"/>
          <w:color w:val="000000" w:themeColor="text2"/>
          <w:szCs w:val="21"/>
        </w:rPr>
        <w:t>Kontrollboka</w:t>
      </w:r>
    </w:p>
    <w:p w14:paraId="1024494F" w14:textId="77777777" w:rsidR="17FADEA8" w:rsidRDefault="00BD1E9A" w:rsidP="00473E17">
      <w:pPr>
        <w:pStyle w:val="Listeavsnitt"/>
        <w:rPr>
          <w:rFonts w:ascii="Arial" w:eastAsia="Arial" w:hAnsi="Arial" w:cs="Arial"/>
          <w:color w:val="000000" w:themeColor="text2"/>
          <w:szCs w:val="21"/>
        </w:rPr>
      </w:pPr>
      <w:r w:rsidRPr="00473E17">
        <w:rPr>
          <w:rFonts w:ascii="Arial" w:eastAsia="Arial" w:hAnsi="Arial" w:cs="Arial"/>
          <w:color w:val="000000" w:themeColor="text2"/>
          <w:szCs w:val="21"/>
        </w:rPr>
        <w:t>Avtaledokument – uavhengig kontroll</w:t>
      </w:r>
    </w:p>
    <w:p w14:paraId="5B1D0D73" w14:textId="77777777" w:rsidR="17FADEA8" w:rsidRDefault="00BD1E9A" w:rsidP="00473E17">
      <w:pPr>
        <w:pStyle w:val="Listeavsnitt"/>
        <w:rPr>
          <w:rFonts w:ascii="Arial" w:eastAsia="Arial" w:hAnsi="Arial" w:cs="Arial"/>
          <w:color w:val="000000" w:themeColor="text2"/>
          <w:szCs w:val="21"/>
        </w:rPr>
      </w:pPr>
      <w:r w:rsidRPr="00473E17">
        <w:rPr>
          <w:rFonts w:ascii="Arial" w:eastAsia="Arial" w:hAnsi="Arial" w:cs="Arial"/>
          <w:color w:val="000000" w:themeColor="text2"/>
          <w:szCs w:val="21"/>
        </w:rPr>
        <w:t>Tilbudsskjema – fastpris – uavhengig kontroll</w:t>
      </w:r>
    </w:p>
    <w:p w14:paraId="0499E5FF" w14:textId="77777777" w:rsidR="17FADEA8" w:rsidRDefault="00BD1E9A" w:rsidP="00473E17">
      <w:pPr>
        <w:pStyle w:val="Listeavsnitt"/>
        <w:rPr>
          <w:rFonts w:ascii="Arial" w:eastAsia="Arial" w:hAnsi="Arial" w:cs="Arial"/>
          <w:color w:val="000000" w:themeColor="text2"/>
          <w:szCs w:val="21"/>
        </w:rPr>
      </w:pPr>
      <w:r w:rsidRPr="00473E17">
        <w:rPr>
          <w:rFonts w:ascii="Arial" w:eastAsia="Arial" w:hAnsi="Arial" w:cs="Arial"/>
          <w:color w:val="000000" w:themeColor="text2"/>
          <w:szCs w:val="21"/>
        </w:rPr>
        <w:t>Teknisk kravspesifikasjon</w:t>
      </w:r>
    </w:p>
    <w:p w14:paraId="1F192CB9" w14:textId="77777777" w:rsidR="585BED9B" w:rsidRDefault="00BD1E9A" w:rsidP="00473E17">
      <w:pPr>
        <w:pStyle w:val="Listeavsnitt"/>
        <w:rPr>
          <w:rFonts w:ascii="Arial" w:eastAsia="Arial" w:hAnsi="Arial" w:cs="Arial"/>
          <w:color w:val="000000" w:themeColor="text2"/>
          <w:szCs w:val="21"/>
        </w:rPr>
      </w:pPr>
      <w:r w:rsidRPr="00473E17">
        <w:rPr>
          <w:rFonts w:ascii="Arial" w:eastAsia="Arial" w:hAnsi="Arial" w:cs="Arial"/>
          <w:color w:val="000000" w:themeColor="text2"/>
          <w:szCs w:val="21"/>
        </w:rPr>
        <w:t>Statsbyggs egenerklæringsskjema om forholdet til gjeldende sanksjonslovgivning</w:t>
      </w:r>
    </w:p>
    <w:p w14:paraId="23D57AD1" w14:textId="77777777" w:rsidR="439DB3A2" w:rsidRDefault="00BD1E9A" w:rsidP="00473E17">
      <w:pPr>
        <w:pStyle w:val="Listeavsnitt"/>
        <w:rPr>
          <w:rFonts w:ascii="Arial" w:eastAsia="Arial" w:hAnsi="Arial" w:cs="Arial"/>
          <w:color w:val="000000" w:themeColor="text2"/>
          <w:szCs w:val="21"/>
        </w:rPr>
      </w:pPr>
      <w:r w:rsidRPr="00473E17">
        <w:rPr>
          <w:rFonts w:ascii="Arial" w:eastAsia="Arial" w:hAnsi="Arial" w:cs="Arial"/>
          <w:color w:val="000000" w:themeColor="text2"/>
          <w:szCs w:val="21"/>
        </w:rPr>
        <w:t>Egenerklæringsskjema om sikkerhet</w:t>
      </w:r>
    </w:p>
    <w:p w14:paraId="4FD573F3" w14:textId="77777777" w:rsidR="439DB3A2" w:rsidRDefault="00BD1E9A" w:rsidP="00473E17">
      <w:pPr>
        <w:pStyle w:val="Listeavsnitt"/>
        <w:rPr>
          <w:rFonts w:ascii="Arial" w:eastAsia="Arial" w:hAnsi="Arial" w:cs="Arial"/>
          <w:color w:val="000000" w:themeColor="text2"/>
          <w:szCs w:val="21"/>
        </w:rPr>
      </w:pPr>
      <w:r w:rsidRPr="00473E17">
        <w:rPr>
          <w:rFonts w:ascii="Arial" w:eastAsia="Arial" w:hAnsi="Arial" w:cs="Arial"/>
          <w:color w:val="000000" w:themeColor="text2"/>
          <w:szCs w:val="21"/>
        </w:rPr>
        <w:t>Sikkerhetsavtale</w:t>
      </w:r>
    </w:p>
    <w:p w14:paraId="4ACE0AD1" w14:textId="77777777" w:rsidR="439DB3A2" w:rsidRDefault="00BD1E9A" w:rsidP="00473E17">
      <w:pPr>
        <w:pStyle w:val="Listeavsnitt"/>
        <w:rPr>
          <w:rFonts w:ascii="Arial" w:eastAsia="Arial" w:hAnsi="Arial" w:cs="Arial"/>
          <w:color w:val="000000" w:themeColor="text2"/>
          <w:szCs w:val="21"/>
        </w:rPr>
      </w:pPr>
      <w:r w:rsidRPr="00473E17">
        <w:rPr>
          <w:rFonts w:ascii="Arial" w:eastAsia="Arial" w:hAnsi="Arial" w:cs="Arial"/>
          <w:color w:val="000000" w:themeColor="text2"/>
          <w:szCs w:val="21"/>
        </w:rPr>
        <w:t>Miljøkrav til produkter i Statsbyggs anskaffelser</w:t>
      </w:r>
    </w:p>
    <w:p w14:paraId="5D81D016" w14:textId="77777777" w:rsidR="6AA90CF0" w:rsidRDefault="00BD1E9A" w:rsidP="00473E17">
      <w:pPr>
        <w:pStyle w:val="Listeavsnitt"/>
        <w:rPr>
          <w:rFonts w:ascii="Arial" w:eastAsia="Arial" w:hAnsi="Arial" w:cs="Arial"/>
          <w:color w:val="000000" w:themeColor="text2"/>
          <w:szCs w:val="21"/>
        </w:rPr>
      </w:pPr>
      <w:r w:rsidRPr="00473E17">
        <w:rPr>
          <w:rFonts w:ascii="Arial" w:eastAsia="Arial" w:hAnsi="Arial" w:cs="Arial"/>
          <w:color w:val="000000" w:themeColor="text2"/>
          <w:szCs w:val="21"/>
        </w:rPr>
        <w:t>Forpliktelseserklæring</w:t>
      </w:r>
    </w:p>
    <w:p w14:paraId="5818C5DD" w14:textId="77777777" w:rsidR="00473E17" w:rsidRDefault="00473E17"/>
    <w:p w14:paraId="496BA260" w14:textId="77777777" w:rsidR="00931205" w:rsidRDefault="00931205" w:rsidP="00931205"/>
    <w:p w14:paraId="414116B7" w14:textId="77777777" w:rsidR="00931205" w:rsidRDefault="00BD1E9A" w:rsidP="00931205">
      <w:r>
        <w:t xml:space="preserve">Konkurransegrunnlaget er i sin helhet lagt ut elektronisk for </w:t>
      </w:r>
      <w:proofErr w:type="spellStart"/>
      <w:r>
        <w:t>nedlasting</w:t>
      </w:r>
      <w:proofErr w:type="spellEnd"/>
      <w:r>
        <w:t xml:space="preserve"> fra </w:t>
      </w:r>
      <w:proofErr w:type="spellStart"/>
      <w:r>
        <w:t>Mercellportalen</w:t>
      </w:r>
      <w:proofErr w:type="spellEnd"/>
      <w:r>
        <w:t xml:space="preserve">. </w:t>
      </w:r>
      <w:r>
        <w:rPr>
          <w:b/>
        </w:rPr>
        <w:t xml:space="preserve">Leverandører som ønsker å delta i konkurransen, oppfordres til å registrere sin interesse i </w:t>
      </w:r>
      <w:proofErr w:type="spellStart"/>
      <w:r>
        <w:rPr>
          <w:b/>
        </w:rPr>
        <w:t>Mercellportalen</w:t>
      </w:r>
      <w:proofErr w:type="spellEnd"/>
      <w:r>
        <w:rPr>
          <w:b/>
        </w:rPr>
        <w:t xml:space="preserve"> for å få varsler om tilleggsopplysninger, rettelser og endringer som Statsbygg publiserer</w:t>
      </w:r>
      <w:r>
        <w:t>.</w:t>
      </w:r>
    </w:p>
    <w:p w14:paraId="79113C26" w14:textId="77777777" w:rsidR="00931205" w:rsidRDefault="00931205" w:rsidP="00931205"/>
    <w:p w14:paraId="253D7D8F" w14:textId="77777777" w:rsidR="00931205" w:rsidRDefault="00BD1E9A" w:rsidP="00931205">
      <w:pPr>
        <w:pStyle w:val="Overskrift2"/>
        <w:numPr>
          <w:ilvl w:val="1"/>
          <w:numId w:val="20"/>
        </w:numPr>
        <w:ind w:left="426" w:hanging="426"/>
      </w:pPr>
      <w:bookmarkStart w:id="4" w:name="_Toc426012156"/>
      <w:bookmarkStart w:id="5" w:name="_Toc149046650"/>
      <w:r>
        <w:t>Kunngjøring</w:t>
      </w:r>
      <w:bookmarkEnd w:id="4"/>
      <w:bookmarkEnd w:id="5"/>
    </w:p>
    <w:p w14:paraId="4306A540" w14:textId="77777777" w:rsidR="00473E17" w:rsidRDefault="00473E17" w:rsidP="00473E17"/>
    <w:p w14:paraId="70FE5AF8" w14:textId="77777777" w:rsidR="23FD14EB" w:rsidRDefault="00BD1E9A" w:rsidP="00473E17">
      <w:r w:rsidRPr="00473E17">
        <w:rPr>
          <w:rFonts w:ascii="Arial" w:eastAsia="Arial" w:hAnsi="Arial" w:cs="Arial"/>
          <w:color w:val="000000" w:themeColor="text2"/>
          <w:szCs w:val="21"/>
        </w:rPr>
        <w:t xml:space="preserve">Anskaffelsen er sendt til kunngjøring i </w:t>
      </w:r>
      <w:proofErr w:type="spellStart"/>
      <w:r w:rsidRPr="00473E17">
        <w:rPr>
          <w:rFonts w:ascii="Arial" w:eastAsia="Arial" w:hAnsi="Arial" w:cs="Arial"/>
          <w:color w:val="000000" w:themeColor="text2"/>
          <w:szCs w:val="21"/>
        </w:rPr>
        <w:t>Doffin</w:t>
      </w:r>
      <w:proofErr w:type="spellEnd"/>
      <w:r w:rsidRPr="00473E17">
        <w:rPr>
          <w:rFonts w:ascii="Arial" w:eastAsia="Arial" w:hAnsi="Arial" w:cs="Arial"/>
          <w:color w:val="000000" w:themeColor="text2"/>
          <w:szCs w:val="21"/>
        </w:rPr>
        <w:t>-basen og TED-basen.</w:t>
      </w:r>
      <w:r w:rsidRPr="00473E17">
        <w:rPr>
          <w:rFonts w:ascii="Arial" w:eastAsia="Arial" w:hAnsi="Arial" w:cs="Arial"/>
          <w:i/>
          <w:iCs/>
          <w:color w:val="FF0000"/>
          <w:szCs w:val="21"/>
        </w:rPr>
        <w:t xml:space="preserve"> </w:t>
      </w:r>
      <w:r w:rsidRPr="00473E17">
        <w:rPr>
          <w:rFonts w:ascii="Arial" w:eastAsia="Arial" w:hAnsi="Arial" w:cs="Arial"/>
          <w:szCs w:val="21"/>
        </w:rPr>
        <w:t xml:space="preserve"> </w:t>
      </w:r>
    </w:p>
    <w:p w14:paraId="68F4CA50" w14:textId="77777777" w:rsidR="00473E17" w:rsidRDefault="00473E17" w:rsidP="00473E17"/>
    <w:p w14:paraId="12024066" w14:textId="77777777" w:rsidR="00931205" w:rsidRPr="0047735E" w:rsidRDefault="00931205" w:rsidP="00931205"/>
    <w:p w14:paraId="7B6D3AA7" w14:textId="77777777" w:rsidR="00931205" w:rsidRDefault="00BD1E9A" w:rsidP="00931205">
      <w:pPr>
        <w:pStyle w:val="Overskrift2"/>
        <w:numPr>
          <w:ilvl w:val="1"/>
          <w:numId w:val="20"/>
        </w:numPr>
        <w:ind w:left="426" w:hanging="426"/>
        <w:rPr>
          <w:lang w:val="en-US"/>
        </w:rPr>
      </w:pPr>
      <w:bookmarkStart w:id="6" w:name="_Toc426012158"/>
      <w:bookmarkStart w:id="7" w:name="_Toc107286299"/>
      <w:bookmarkStart w:id="8" w:name="_Toc149046652"/>
      <w:bookmarkStart w:id="9" w:name="_Toc31689419"/>
      <w:proofErr w:type="spellStart"/>
      <w:r>
        <w:t>Kontraktsbestemmelser</w:t>
      </w:r>
      <w:bookmarkEnd w:id="6"/>
      <w:bookmarkEnd w:id="7"/>
      <w:bookmarkEnd w:id="8"/>
      <w:proofErr w:type="spellEnd"/>
    </w:p>
    <w:p w14:paraId="28702250" w14:textId="77777777" w:rsidR="00473E17" w:rsidRDefault="00473E17" w:rsidP="00473E17">
      <w:pPr>
        <w:rPr>
          <w:lang w:val="en-US"/>
        </w:rPr>
      </w:pPr>
    </w:p>
    <w:p w14:paraId="70E12476" w14:textId="77777777" w:rsidR="73FEF92A" w:rsidRPr="0047735E" w:rsidRDefault="00BD1E9A" w:rsidP="00473E17">
      <w:r w:rsidRPr="0047735E">
        <w:lastRenderedPageBreak/>
        <w:t>Oppdraget reguleres av NS 8404 og Kontrollboka med de begrensninger som naturlig følger av at oppdraget ikke gjelder uavhengig kontroll etter plan- og bygningsloven kap. 24, men inspeksjonsvirksomhet hjemlet i samme lovs § 29-9 og teknisk forskrift §§ 16-1 og 16-2.</w:t>
      </w:r>
    </w:p>
    <w:p w14:paraId="0840B510" w14:textId="77777777" w:rsidR="00473E17" w:rsidRPr="0047735E" w:rsidRDefault="00473E17" w:rsidP="00473E17"/>
    <w:p w14:paraId="356ED365" w14:textId="77777777" w:rsidR="73FEF92A" w:rsidRPr="0047735E" w:rsidRDefault="00BD1E9A" w:rsidP="00473E17">
      <w:r w:rsidRPr="0047735E">
        <w:t>Inspeksjonsvirksomheten er følgelig ikke undergitt plikter som er uforenelige med disse lov- og forskriftsbestemmelsene.</w:t>
      </w:r>
    </w:p>
    <w:p w14:paraId="77B0A673" w14:textId="77777777" w:rsidR="00473E17" w:rsidRPr="0047735E" w:rsidRDefault="00473E17" w:rsidP="00473E17"/>
    <w:p w14:paraId="4EEE8509" w14:textId="77777777" w:rsidR="00931205" w:rsidRPr="0047735E" w:rsidRDefault="00931205" w:rsidP="00931205"/>
    <w:p w14:paraId="2F727C78" w14:textId="77777777" w:rsidR="00931205" w:rsidRDefault="00BD1E9A" w:rsidP="00931205">
      <w:pPr>
        <w:pStyle w:val="Overskrift2"/>
        <w:numPr>
          <w:ilvl w:val="1"/>
          <w:numId w:val="20"/>
        </w:numPr>
        <w:ind w:left="426" w:hanging="426"/>
        <w:rPr>
          <w:lang w:val="en-US"/>
        </w:rPr>
      </w:pPr>
      <w:bookmarkStart w:id="10" w:name="_Toc426012159"/>
      <w:bookmarkStart w:id="11" w:name="_Toc107286300"/>
      <w:bookmarkStart w:id="12" w:name="_Toc149046653"/>
      <w:bookmarkEnd w:id="9"/>
      <w:r>
        <w:t>Informasjonsmøte/Tilbudsbefaring</w:t>
      </w:r>
      <w:bookmarkEnd w:id="10"/>
      <w:bookmarkEnd w:id="11"/>
      <w:bookmarkEnd w:id="12"/>
    </w:p>
    <w:p w14:paraId="561DC509" w14:textId="77777777" w:rsidR="00931205" w:rsidRDefault="00931205" w:rsidP="00931205"/>
    <w:p w14:paraId="4F1CC203" w14:textId="77777777" w:rsidR="00931205" w:rsidRDefault="00BD1E9A" w:rsidP="00931205">
      <w:r>
        <w:t>Det vil ikke bli avholdt informasjonsmøte/befaring for denne kontrakten.</w:t>
      </w:r>
    </w:p>
    <w:p w14:paraId="1D4BBB78" w14:textId="77777777" w:rsidR="00931205" w:rsidRDefault="00931205" w:rsidP="00931205"/>
    <w:p w14:paraId="7D639DEB" w14:textId="77777777" w:rsidR="00931205" w:rsidRDefault="00BD1E9A" w:rsidP="00931205">
      <w:pPr>
        <w:pStyle w:val="Overskrift2"/>
        <w:numPr>
          <w:ilvl w:val="1"/>
          <w:numId w:val="20"/>
        </w:numPr>
        <w:ind w:left="426" w:hanging="426"/>
      </w:pPr>
      <w:bookmarkStart w:id="13" w:name="_Toc426012160"/>
      <w:bookmarkStart w:id="14" w:name="_Toc107286301"/>
      <w:bookmarkStart w:id="15" w:name="_Toc149046654"/>
      <w:r>
        <w:t>Tilleggsopplysninger/Rettelser av konkurransegrunnlaget</w:t>
      </w:r>
      <w:bookmarkEnd w:id="13"/>
      <w:bookmarkEnd w:id="14"/>
      <w:bookmarkEnd w:id="15"/>
    </w:p>
    <w:p w14:paraId="71AE2A78" w14:textId="77777777" w:rsidR="00931205" w:rsidRDefault="00931205" w:rsidP="00931205"/>
    <w:p w14:paraId="41A01F3A" w14:textId="77777777" w:rsidR="00473E17" w:rsidRDefault="00473E17"/>
    <w:p w14:paraId="36DAC19F" w14:textId="77777777" w:rsidR="140A6736" w:rsidRDefault="00BD1E9A" w:rsidP="00473E17">
      <w:r>
        <w:t xml:space="preserve">Dersom tilbyderen finner at konkurransegrunnlaget ikke gir tilstrekkelig veiledning eller inneholder forhold som tilbyderen ikke kan akseptere, kan han via </w:t>
      </w:r>
      <w:proofErr w:type="spellStart"/>
      <w:r>
        <w:t>Mercellportalen</w:t>
      </w:r>
      <w:proofErr w:type="spellEnd"/>
      <w:r>
        <w:t xml:space="preserve">, og kun her, stille spørsmål og be om tilleggsopplysninger. Tilbyderen oppfordres til å ta kontakt i god tid før tilbudsfristens utløp, slik at Statsbygg har muligheten til å vurdere om konkurransegrunnlaget skal endres, presiseres eller utdypes.  </w:t>
      </w:r>
    </w:p>
    <w:p w14:paraId="0142CA88" w14:textId="77777777" w:rsidR="140A6736" w:rsidRDefault="00BD1E9A" w:rsidP="00473E17">
      <w:r>
        <w:t xml:space="preserve"> </w:t>
      </w:r>
    </w:p>
    <w:p w14:paraId="7A6067BE" w14:textId="77777777" w:rsidR="140A6736" w:rsidRDefault="00BD1E9A" w:rsidP="00473E17">
      <w:r>
        <w:t xml:space="preserve">Spørsmålene i anonymisert form og Statsbyggs svar og rettelser av konkurransegrunnlaget er kun tilgjengelige i </w:t>
      </w:r>
      <w:proofErr w:type="spellStart"/>
      <w:r>
        <w:t>Mercellportalen</w:t>
      </w:r>
      <w:proofErr w:type="spellEnd"/>
      <w:r>
        <w:t xml:space="preserve">, og de som har registrert sin interesse for konkurransen, jf. </w:t>
      </w:r>
      <w:proofErr w:type="spellStart"/>
      <w:r>
        <w:t>pkt</w:t>
      </w:r>
      <w:proofErr w:type="spellEnd"/>
      <w:r>
        <w:t xml:space="preserve"> 1.1 ovenfor, vil få varsel per epost fra </w:t>
      </w:r>
      <w:proofErr w:type="spellStart"/>
      <w:r>
        <w:t>Mercellportalen</w:t>
      </w:r>
      <w:proofErr w:type="spellEnd"/>
      <w:r>
        <w:t xml:space="preserve">.  </w:t>
      </w:r>
    </w:p>
    <w:p w14:paraId="5F78E7E6" w14:textId="77777777" w:rsidR="00931205" w:rsidRDefault="00BD1E9A" w:rsidP="00931205">
      <w:pPr>
        <w:pStyle w:val="Overskrift1"/>
        <w:ind w:left="432" w:hanging="432"/>
      </w:pPr>
      <w:bookmarkStart w:id="16" w:name="_Toc426012161"/>
      <w:bookmarkStart w:id="17" w:name="_Toc107286302"/>
      <w:bookmarkStart w:id="18" w:name="_Toc84144409"/>
      <w:bookmarkStart w:id="19" w:name="_Toc149046655"/>
      <w:r>
        <w:t>Orientering om oppdraget</w:t>
      </w:r>
      <w:bookmarkStart w:id="20" w:name="_Toc426012162"/>
      <w:bookmarkStart w:id="21" w:name="_Toc107286303"/>
      <w:bookmarkStart w:id="22" w:name="_Toc84144410"/>
      <w:bookmarkEnd w:id="16"/>
      <w:bookmarkEnd w:id="17"/>
      <w:bookmarkEnd w:id="18"/>
      <w:bookmarkEnd w:id="19"/>
    </w:p>
    <w:p w14:paraId="3C653BF2" w14:textId="77777777" w:rsidR="00931205" w:rsidRDefault="00BD1E9A" w:rsidP="00931205">
      <w:pPr>
        <w:pStyle w:val="Overskrift2"/>
        <w:numPr>
          <w:ilvl w:val="1"/>
          <w:numId w:val="19"/>
        </w:numPr>
      </w:pPr>
      <w:bookmarkStart w:id="23" w:name="_Toc149046656"/>
      <w:r>
        <w:t>Generelt</w:t>
      </w:r>
      <w:bookmarkEnd w:id="20"/>
      <w:bookmarkEnd w:id="21"/>
      <w:bookmarkEnd w:id="22"/>
      <w:bookmarkEnd w:id="23"/>
    </w:p>
    <w:p w14:paraId="12B98124" w14:textId="77777777" w:rsidR="00473E17" w:rsidRDefault="00473E17" w:rsidP="00473E17"/>
    <w:p w14:paraId="719C0DD4" w14:textId="77777777" w:rsidR="6CEC41CD" w:rsidRDefault="00BD1E9A" w:rsidP="00473E17">
      <w:r>
        <w:t xml:space="preserve">På enkelte eiendommer i Oslo med helt eller delvis skjermingsverdige behov må det </w:t>
      </w:r>
      <w:proofErr w:type="gramStart"/>
      <w:r>
        <w:t>påregnes</w:t>
      </w:r>
      <w:proofErr w:type="gramEnd"/>
      <w:r>
        <w:t xml:space="preserve"> at arbeidssted for oppdrag under denne kontrakt vil være på en av Statsbyggs lokasjoner i Oslo. Utførende personell skal benytte Statsbyggs utstyr.  </w:t>
      </w:r>
    </w:p>
    <w:p w14:paraId="0ACB705C" w14:textId="77777777" w:rsidR="00931205" w:rsidRPr="0047735E" w:rsidRDefault="00931205" w:rsidP="00473E17"/>
    <w:p w14:paraId="39A23417" w14:textId="77777777" w:rsidR="00931205" w:rsidRPr="0047735E" w:rsidRDefault="00BD1E9A" w:rsidP="00473E17">
      <w:pPr>
        <w:pStyle w:val="Overskrift3"/>
        <w:numPr>
          <w:ilvl w:val="0"/>
          <w:numId w:val="0"/>
        </w:numPr>
        <w:ind w:left="567" w:hanging="567"/>
        <w:rPr>
          <w:lang w:val="nb-NO"/>
        </w:rPr>
      </w:pPr>
      <w:bookmarkStart w:id="24" w:name="_Toc426012164"/>
      <w:bookmarkStart w:id="25" w:name="_Toc149046658"/>
      <w:r w:rsidRPr="0047735E">
        <w:rPr>
          <w:lang w:val="nb-NO"/>
        </w:rPr>
        <w:t>Om oppdragene under rammeavtalen</w:t>
      </w:r>
      <w:bookmarkEnd w:id="24"/>
      <w:bookmarkEnd w:id="25"/>
    </w:p>
    <w:p w14:paraId="1EB538D0" w14:textId="77777777" w:rsidR="00931205" w:rsidRDefault="00931205" w:rsidP="00931205"/>
    <w:p w14:paraId="295150F7" w14:textId="77777777" w:rsidR="51BAF7E4" w:rsidRDefault="00BD1E9A">
      <w:r>
        <w:t xml:space="preserve">Med arbeid på Statsbygg digitale plattformer menes det at leverandør skal arbeide på Statsbygg graderte nettverk for kontroller som skal gjøres på </w:t>
      </w:r>
      <w:r w:rsidR="32C34928">
        <w:t xml:space="preserve">Statsbygg sine </w:t>
      </w:r>
      <w:r>
        <w:t>skjermingsverdige eiendommer.</w:t>
      </w:r>
    </w:p>
    <w:p w14:paraId="2F9BDF8F" w14:textId="77777777" w:rsidR="18037676" w:rsidRDefault="18037676" w:rsidP="18037676"/>
    <w:p w14:paraId="09DC43E6" w14:textId="77777777" w:rsidR="51BAF7E4" w:rsidRDefault="00BD1E9A" w:rsidP="18037676">
      <w:r>
        <w:t>Med</w:t>
      </w:r>
      <w:r w:rsidR="23130D1D">
        <w:t xml:space="preserve"> arbeid på</w:t>
      </w:r>
      <w:r>
        <w:t xml:space="preserve"> andre plattformer</w:t>
      </w:r>
      <w:r w:rsidR="52F7B455">
        <w:t>, som ikke er særskilt for Statsbygg,</w:t>
      </w:r>
      <w:r>
        <w:t xml:space="preserve"> menes det som er vanlig standard løsning der leverandører har en eller annen form for nettbasert portal som de utarbeider og tilgjengeliggjør </w:t>
      </w:r>
      <w:r w:rsidR="447AE189">
        <w:t>s</w:t>
      </w:r>
      <w:r>
        <w:t>ine rapporter på.</w:t>
      </w:r>
    </w:p>
    <w:p w14:paraId="622584F3" w14:textId="77777777" w:rsidR="18037676" w:rsidRDefault="18037676"/>
    <w:p w14:paraId="546A5989" w14:textId="77777777" w:rsidR="18037676" w:rsidRDefault="18037676"/>
    <w:p w14:paraId="0EF9AEE5" w14:textId="77777777" w:rsidR="18037676" w:rsidRDefault="18037676"/>
    <w:p w14:paraId="1BB73DAB" w14:textId="77777777" w:rsidR="18037676" w:rsidRDefault="18037676"/>
    <w:p w14:paraId="5FC57E9E" w14:textId="77777777" w:rsidR="37B3217C" w:rsidRDefault="00BD1E9A">
      <w:r>
        <w:t xml:space="preserve">Flere av oppdragene under rammeavtalen vil være underlagt </w:t>
      </w:r>
      <w:r w:rsidR="00A16E40">
        <w:t>l</w:t>
      </w:r>
      <w:r>
        <w:t>ov om nasjonal sikkerhet (</w:t>
      </w:r>
      <w:r w:rsidR="00E919DC">
        <w:t>s</w:t>
      </w:r>
      <w:r>
        <w:t xml:space="preserve">ikkerhetsloven). Utførelse av disse oppdragene skal skje i henhold til krav om forebyggende sikkerhet </w:t>
      </w:r>
      <w:r>
        <w:lastRenderedPageBreak/>
        <w:t xml:space="preserve">etter </w:t>
      </w:r>
      <w:r w:rsidR="00E919DC">
        <w:t>s</w:t>
      </w:r>
      <w:r>
        <w:t xml:space="preserve">ikkerhetsloven. Dette vil kunne medføre krav om klarering og autorisasjon av personell, samt at virksomheten blir underlagt sikkerhetsloven som en gradert anskaffelse. Arbeidssted for utarbeidelse av rapporter og dokumentasjon for oppdrag som er underlagt </w:t>
      </w:r>
      <w:r w:rsidR="00A61AD1">
        <w:t>s</w:t>
      </w:r>
      <w:r>
        <w:t xml:space="preserve">ikkerhetsloven, skal som hovedregel behandles i en av Statsbygg lokasjoner i Oslo sentrum. Utførende personell skal </w:t>
      </w:r>
      <w:r w:rsidR="009443D0">
        <w:t xml:space="preserve">dessuten </w:t>
      </w:r>
      <w:r>
        <w:t xml:space="preserve">benytte Statsbyggs informasjonsbærende enheter. </w:t>
      </w:r>
    </w:p>
    <w:p w14:paraId="369767C3" w14:textId="77777777" w:rsidR="37B3217C" w:rsidRDefault="00BD1E9A" w:rsidP="00473E17">
      <w:r>
        <w:t xml:space="preserve"> </w:t>
      </w:r>
    </w:p>
    <w:p w14:paraId="6974810C" w14:textId="77777777" w:rsidR="37B3217C" w:rsidRDefault="00BD1E9A" w:rsidP="00473E17">
      <w:r>
        <w:t>Arbeidssted for oppdrag under denne kontrakt vil være på en av Statsbyggs lokasjoner i Oslo</w:t>
      </w:r>
      <w:r w:rsidR="5C05F15F">
        <w:t xml:space="preserve"> eller Akershus</w:t>
      </w:r>
      <w:r>
        <w:t>. Utførende personell skal benytte Statsbyggs utstyr.</w:t>
      </w:r>
    </w:p>
    <w:p w14:paraId="3587A810" w14:textId="77777777" w:rsidR="00473E17" w:rsidRDefault="00473E17" w:rsidP="00473E17"/>
    <w:p w14:paraId="30474D92" w14:textId="77777777" w:rsidR="00473E17" w:rsidRDefault="00473E17" w:rsidP="00473E17"/>
    <w:p w14:paraId="3A77B920" w14:textId="77777777" w:rsidR="00931205" w:rsidRDefault="00931205" w:rsidP="00931205">
      <w:pPr>
        <w:pStyle w:val="Brdtekst"/>
      </w:pPr>
    </w:p>
    <w:p w14:paraId="1E05C75C" w14:textId="77777777" w:rsidR="00473E17" w:rsidRDefault="00473E17" w:rsidP="00473E17">
      <w:pPr>
        <w:pStyle w:val="Brdtekst"/>
      </w:pPr>
    </w:p>
    <w:p w14:paraId="5EBDD9E1" w14:textId="77777777" w:rsidR="00931205" w:rsidRDefault="00931205" w:rsidP="00931205">
      <w:pPr>
        <w:rPr>
          <w:i/>
          <w:color w:val="FF0000"/>
        </w:rPr>
      </w:pPr>
    </w:p>
    <w:p w14:paraId="345C7530" w14:textId="77777777" w:rsidR="00931205" w:rsidRPr="0047735E" w:rsidRDefault="00BD1E9A" w:rsidP="00473E17">
      <w:pPr>
        <w:pStyle w:val="Overskrift3"/>
        <w:numPr>
          <w:ilvl w:val="0"/>
          <w:numId w:val="0"/>
        </w:numPr>
        <w:ind w:left="567" w:hanging="567"/>
        <w:rPr>
          <w:lang w:val="nb-NO"/>
        </w:rPr>
      </w:pPr>
      <w:bookmarkStart w:id="26" w:name="_Toc426012166"/>
      <w:bookmarkStart w:id="27" w:name="_Toc149046660"/>
      <w:r w:rsidRPr="0047735E">
        <w:rPr>
          <w:lang w:val="nb-NO"/>
        </w:rPr>
        <w:t>Om rammeavtalen</w:t>
      </w:r>
      <w:bookmarkEnd w:id="26"/>
      <w:bookmarkEnd w:id="27"/>
    </w:p>
    <w:p w14:paraId="5A089438" w14:textId="77777777" w:rsidR="00931205" w:rsidRDefault="00931205" w:rsidP="00931205"/>
    <w:p w14:paraId="162B03C2" w14:textId="77777777" w:rsidR="74F6D183" w:rsidRDefault="00BD1E9A" w:rsidP="00473E17">
      <w:r w:rsidRPr="00473E17">
        <w:t>Oppdragene skal faktureres etter timespris</w:t>
      </w:r>
      <w:r w:rsidR="1F560B70" w:rsidRPr="36B9CA55">
        <w:t xml:space="preserve"> og fastpris. Se eget vedlegg: Tilbudsskjema for mer informasjon</w:t>
      </w:r>
      <w:r w:rsidRPr="00473E17">
        <w:t>.</w:t>
      </w:r>
    </w:p>
    <w:p w14:paraId="0B3BF409" w14:textId="77777777" w:rsidR="00473E17" w:rsidRDefault="00473E17" w:rsidP="00473E17"/>
    <w:p w14:paraId="160DA67C" w14:textId="77777777" w:rsidR="00931205" w:rsidRDefault="00BD1E9A" w:rsidP="00473E17">
      <w:r>
        <w:t>Det anslås at verdien på de oppdrag som tildeles under rammeavtalen vil være i størrelsesorden</w:t>
      </w:r>
      <w:r w:rsidR="721987CE">
        <w:t xml:space="preserve"> NOK 4 000 000 – 5 000 000 </w:t>
      </w:r>
      <w:proofErr w:type="spellStart"/>
      <w:r w:rsidR="721987CE">
        <w:t>eks.mva</w:t>
      </w:r>
      <w:proofErr w:type="spellEnd"/>
      <w:r w:rsidR="721987CE">
        <w:t xml:space="preserve"> over 4 år.</w:t>
      </w:r>
    </w:p>
    <w:p w14:paraId="24B892C7" w14:textId="77777777" w:rsidR="00931205" w:rsidRDefault="00931205" w:rsidP="00931205">
      <w:pPr>
        <w:rPr>
          <w:i/>
        </w:rPr>
      </w:pPr>
    </w:p>
    <w:p w14:paraId="57E3AAD1" w14:textId="77777777" w:rsidR="00931205" w:rsidRDefault="00BD1E9A" w:rsidP="00473E17">
      <w:r>
        <w:t>Rammeavtalen inngås for en periode på</w:t>
      </w:r>
      <w:r w:rsidR="5C3C3ABF">
        <w:t xml:space="preserve"> 2</w:t>
      </w:r>
      <w:r>
        <w:t xml:space="preserve"> år med rett for Statsbygg til å forlenge avtalen i ytterligere</w:t>
      </w:r>
      <w:r w:rsidR="7E57367B">
        <w:t xml:space="preserve"> 1+1</w:t>
      </w:r>
      <w:r>
        <w:t xml:space="preserve"> år med ett år av gangen</w:t>
      </w:r>
      <w:r w:rsidR="6F241A3C">
        <w:t xml:space="preserve">, totalt 4 år. </w:t>
      </w:r>
    </w:p>
    <w:p w14:paraId="541CFB8D" w14:textId="77777777" w:rsidR="00473E17" w:rsidRDefault="00473E17" w:rsidP="00473E17">
      <w:pPr>
        <w:pStyle w:val="Brdtekst"/>
        <w:ind w:left="0"/>
      </w:pPr>
    </w:p>
    <w:p w14:paraId="76EB3213" w14:textId="77777777" w:rsidR="00931205" w:rsidRDefault="00BD1E9A" w:rsidP="00473E17">
      <w:pPr>
        <w:ind w:left="708"/>
        <w:rPr>
          <w:b/>
          <w:bCs/>
          <w:sz w:val="24"/>
          <w:szCs w:val="24"/>
        </w:rPr>
      </w:pPr>
      <w:bookmarkStart w:id="28" w:name="_Toc107286315"/>
      <w:r w:rsidRPr="00473E17">
        <w:rPr>
          <w:b/>
          <w:bCs/>
          <w:sz w:val="24"/>
          <w:szCs w:val="24"/>
        </w:rPr>
        <w:t>2.2    Klima og miljøhensyn</w:t>
      </w:r>
    </w:p>
    <w:p w14:paraId="37ED0BA6" w14:textId="77777777" w:rsidR="00931205" w:rsidRDefault="00931205" w:rsidP="00473E17">
      <w:pPr>
        <w:rPr>
          <w:b/>
          <w:bCs/>
        </w:rPr>
      </w:pPr>
    </w:p>
    <w:p w14:paraId="1BE4A5D1" w14:textId="77777777" w:rsidR="00931205" w:rsidRDefault="00BD1E9A" w:rsidP="00473E17">
      <w:r>
        <w:t xml:space="preserve">For å redusere klimabelastningen som er forbundet med kjøring av bil i settes det krav om at alle kjøretøy med totalvekt inntil 3500 kg som skal benyttes i oppdrag under denne kontrakten skal benytte utslippsfri drivstoffteknologi, det vil si elektriske eller hydrogendrevne.  </w:t>
      </w:r>
      <w:r>
        <w:br/>
        <w:t xml:space="preserve"> </w:t>
      </w:r>
      <w:r>
        <w:br/>
        <w:t xml:space="preserve">Anskaffelsens ivaretagelse av FOA § 7-9   </w:t>
      </w:r>
    </w:p>
    <w:p w14:paraId="2DB9F37B" w14:textId="77777777" w:rsidR="00931205" w:rsidRDefault="00BD1E9A" w:rsidP="00473E17">
      <w:r>
        <w:t xml:space="preserve">Dette er en anskaffelse av periodisk sikkerhetskontroll. I henhold til kap. 7.2 og 7.3 i «Veileder til regler om klima- og miljøhensyn i offentlige anskaffelser» er denne anskaffelsen vurdert å være en anskaffelse av konsulent- og analysetjenester som etter sin art har et uvesentlig klimaavtrykk og en uvesentlig miljøbelastning.  </w:t>
      </w:r>
      <w:r>
        <w:br/>
        <w:t xml:space="preserve">   </w:t>
      </w:r>
      <w:r>
        <w:br/>
        <w:t>Fordi denne anskaffelsen etter sin art har et klimaavtrykk og en miljøbelastning som er uvesentlig, benyttes unntaksbestemmelsen i FOA § 7-9 (5), og Statsbygg er derfor unntatt forpliktelsene om å vekte miljø eller å prioritere miljø blant de tre høyest prioriterte tildelingskriteriene.  </w:t>
      </w:r>
    </w:p>
    <w:p w14:paraId="51BE8422" w14:textId="77777777" w:rsidR="00931205" w:rsidRDefault="00931205" w:rsidP="00473E17">
      <w:pPr>
        <w:rPr>
          <w:b/>
          <w:bCs/>
        </w:rPr>
      </w:pPr>
    </w:p>
    <w:p w14:paraId="14DFED03" w14:textId="77777777" w:rsidR="00931205" w:rsidRDefault="00BD1E9A" w:rsidP="00931205">
      <w:pPr>
        <w:pStyle w:val="Overskrift1"/>
        <w:ind w:left="432" w:hanging="432"/>
      </w:pPr>
      <w:bookmarkStart w:id="29" w:name="_Toc426012168"/>
      <w:bookmarkStart w:id="30" w:name="_Toc149046662"/>
      <w:r>
        <w:t>Alminnelige regler for gjennomføringen av konkurransen</w:t>
      </w:r>
      <w:bookmarkEnd w:id="28"/>
      <w:bookmarkEnd w:id="29"/>
      <w:bookmarkEnd w:id="30"/>
    </w:p>
    <w:p w14:paraId="6D944BB4" w14:textId="77777777" w:rsidR="00931205" w:rsidRPr="00931205" w:rsidRDefault="00931205" w:rsidP="00931205"/>
    <w:p w14:paraId="6D291A65" w14:textId="77777777" w:rsidR="00931205" w:rsidRPr="00931205" w:rsidRDefault="00BD1E9A" w:rsidP="00931205">
      <w:pPr>
        <w:pStyle w:val="Overskrift2"/>
        <w:numPr>
          <w:ilvl w:val="1"/>
          <w:numId w:val="19"/>
        </w:numPr>
        <w:ind w:left="426" w:hanging="426"/>
        <w:rPr>
          <w:lang w:val="en-US"/>
        </w:rPr>
      </w:pPr>
      <w:bookmarkStart w:id="31" w:name="_Toc149046663"/>
      <w:bookmarkStart w:id="32" w:name="_Toc426012170"/>
      <w:r w:rsidRPr="00473E17">
        <w:rPr>
          <w:lang w:val="en-US"/>
        </w:rPr>
        <w:lastRenderedPageBreak/>
        <w:t xml:space="preserve">Lov om </w:t>
      </w:r>
      <w:proofErr w:type="spellStart"/>
      <w:r w:rsidRPr="00473E17">
        <w:rPr>
          <w:lang w:val="en-US"/>
        </w:rPr>
        <w:t>offentlige</w:t>
      </w:r>
      <w:proofErr w:type="spellEnd"/>
      <w:r w:rsidRPr="00473E17">
        <w:rPr>
          <w:lang w:val="en-US"/>
        </w:rPr>
        <w:t xml:space="preserve"> </w:t>
      </w:r>
      <w:proofErr w:type="spellStart"/>
      <w:r w:rsidRPr="00473E17">
        <w:rPr>
          <w:lang w:val="en-US"/>
        </w:rPr>
        <w:t>anskaffelser</w:t>
      </w:r>
      <w:bookmarkEnd w:id="31"/>
      <w:proofErr w:type="spellEnd"/>
    </w:p>
    <w:p w14:paraId="5CE68502" w14:textId="77777777" w:rsidR="00931205" w:rsidRPr="00931205" w:rsidRDefault="00931205" w:rsidP="00473E17">
      <w:pPr>
        <w:pStyle w:val="Overskrift2"/>
      </w:pPr>
    </w:p>
    <w:p w14:paraId="1289825C" w14:textId="77777777" w:rsidR="00931205" w:rsidRPr="00931205" w:rsidRDefault="00BD1E9A" w:rsidP="00473E17">
      <w:pPr>
        <w:rPr>
          <w:rFonts w:ascii="Arial" w:eastAsia="Arial" w:hAnsi="Arial" w:cs="Arial"/>
          <w:color w:val="000000" w:themeColor="text2"/>
          <w:szCs w:val="21"/>
        </w:rPr>
      </w:pPr>
      <w:r w:rsidRPr="00473E17">
        <w:rPr>
          <w:rFonts w:ascii="Arial" w:eastAsia="Arial" w:hAnsi="Arial" w:cs="Arial"/>
          <w:color w:val="000000" w:themeColor="text2"/>
          <w:szCs w:val="21"/>
        </w:rPr>
        <w:t xml:space="preserve">Anskaffelsen er omfattet av lov om offentlige anskaffelser av 7. juni 2016 nr. 73 og forskrift om offentlige anskaffelser av 12. august 2016 </w:t>
      </w:r>
      <w:proofErr w:type="spellStart"/>
      <w:r w:rsidRPr="00473E17">
        <w:rPr>
          <w:rFonts w:ascii="Arial" w:eastAsia="Arial" w:hAnsi="Arial" w:cs="Arial"/>
          <w:color w:val="000000" w:themeColor="text2"/>
          <w:szCs w:val="21"/>
        </w:rPr>
        <w:t>nr</w:t>
      </w:r>
      <w:proofErr w:type="spellEnd"/>
      <w:r w:rsidRPr="00473E17">
        <w:rPr>
          <w:rFonts w:ascii="Arial" w:eastAsia="Arial" w:hAnsi="Arial" w:cs="Arial"/>
          <w:color w:val="000000" w:themeColor="text2"/>
          <w:szCs w:val="21"/>
        </w:rPr>
        <w:t xml:space="preserve"> 974 (anskaffelsesforskriften). For denne anskaffelsen gjelder ovennevnte, samt reglene i dette konkurransegrunnlaget.</w:t>
      </w:r>
    </w:p>
    <w:p w14:paraId="405AB4BA" w14:textId="77777777" w:rsidR="00931205" w:rsidRPr="00931205" w:rsidRDefault="00931205" w:rsidP="00473E17">
      <w:pPr>
        <w:rPr>
          <w:rFonts w:ascii="Arial" w:eastAsia="Arial" w:hAnsi="Arial" w:cs="Arial"/>
          <w:color w:val="000000" w:themeColor="text2"/>
          <w:szCs w:val="21"/>
        </w:rPr>
      </w:pPr>
    </w:p>
    <w:p w14:paraId="72D40AF9" w14:textId="77777777" w:rsidR="00931205" w:rsidRPr="00931205" w:rsidRDefault="00BD1E9A" w:rsidP="00473E17">
      <w:pPr>
        <w:rPr>
          <w:rFonts w:ascii="Arial" w:eastAsia="Arial" w:hAnsi="Arial" w:cs="Arial"/>
          <w:color w:val="000000" w:themeColor="text2"/>
          <w:szCs w:val="21"/>
        </w:rPr>
      </w:pPr>
      <w:r w:rsidRPr="00473E17">
        <w:rPr>
          <w:rFonts w:ascii="Arial" w:eastAsia="Arial" w:hAnsi="Arial" w:cs="Arial"/>
          <w:color w:val="000000" w:themeColor="text2"/>
          <w:szCs w:val="21"/>
        </w:rPr>
        <w:t>Denne anskaffelsen følger prosedyren” åpen anbudskonkurranse”.</w:t>
      </w:r>
    </w:p>
    <w:p w14:paraId="4BB5F6A1" w14:textId="77777777" w:rsidR="00931205" w:rsidRPr="0047735E" w:rsidRDefault="00BD1E9A" w:rsidP="00473E17">
      <w:pPr>
        <w:pStyle w:val="Overskrift2"/>
      </w:pPr>
      <w:r>
        <w:br/>
      </w:r>
    </w:p>
    <w:p w14:paraId="1EC36837" w14:textId="77777777" w:rsidR="00931205" w:rsidRDefault="00BD1E9A" w:rsidP="00473E17">
      <w:pPr>
        <w:pStyle w:val="Overskrift2"/>
        <w:numPr>
          <w:ilvl w:val="1"/>
          <w:numId w:val="19"/>
        </w:numPr>
        <w:ind w:left="426" w:hanging="426"/>
        <w:rPr>
          <w:rFonts w:ascii="Arial" w:eastAsia="Arial" w:hAnsi="Arial" w:cs="Arial"/>
          <w:bCs/>
        </w:rPr>
      </w:pPr>
      <w:r>
        <w:t xml:space="preserve"> </w:t>
      </w:r>
      <w:bookmarkEnd w:id="32"/>
      <w:r w:rsidR="64E8B94D" w:rsidRPr="00473E17">
        <w:rPr>
          <w:rFonts w:ascii="Arial" w:eastAsia="Arial" w:hAnsi="Arial" w:cs="Arial"/>
          <w:bCs/>
        </w:rPr>
        <w:t>Prinsipper for anbudskonkurransen</w:t>
      </w:r>
    </w:p>
    <w:p w14:paraId="4981C4C5" w14:textId="77777777" w:rsidR="00473E17" w:rsidRDefault="00473E17" w:rsidP="00473E17"/>
    <w:p w14:paraId="12669BA7" w14:textId="77777777" w:rsidR="64E8B94D" w:rsidRDefault="00BD1E9A" w:rsidP="00473E17">
      <w:pPr>
        <w:rPr>
          <w:rFonts w:ascii="Arial" w:eastAsia="Arial" w:hAnsi="Arial" w:cs="Arial"/>
          <w:color w:val="000000" w:themeColor="text2"/>
          <w:szCs w:val="21"/>
        </w:rPr>
      </w:pPr>
      <w:r w:rsidRPr="00473E17">
        <w:rPr>
          <w:rFonts w:ascii="Arial" w:eastAsia="Arial" w:hAnsi="Arial" w:cs="Arial"/>
          <w:color w:val="000000" w:themeColor="text2"/>
          <w:szCs w:val="21"/>
        </w:rPr>
        <w:t>Konkurransen skal gjennomføres på en saklig og forsvarlig måte som gir lik behandling av tilbyderne. Tilbyderne har ikke rett til gjennom avtale, samordnet praksis eller på annen måte, å søke å påvirke konkurransens utfall.</w:t>
      </w:r>
    </w:p>
    <w:p w14:paraId="056E003B" w14:textId="77777777" w:rsidR="00473E17" w:rsidRDefault="00473E17" w:rsidP="00473E17">
      <w:pPr>
        <w:rPr>
          <w:rFonts w:ascii="Arial" w:eastAsia="Arial" w:hAnsi="Arial" w:cs="Arial"/>
          <w:color w:val="000000" w:themeColor="text2"/>
          <w:szCs w:val="21"/>
        </w:rPr>
      </w:pPr>
    </w:p>
    <w:p w14:paraId="680B9180" w14:textId="77777777" w:rsidR="64E8B94D" w:rsidRDefault="00BD1E9A" w:rsidP="00473E17">
      <w:pPr>
        <w:rPr>
          <w:rFonts w:ascii="Arial" w:eastAsia="Arial" w:hAnsi="Arial" w:cs="Arial"/>
          <w:color w:val="000000" w:themeColor="text2"/>
          <w:szCs w:val="21"/>
        </w:rPr>
      </w:pPr>
      <w:r w:rsidRPr="00473E17">
        <w:rPr>
          <w:rFonts w:ascii="Arial" w:eastAsia="Arial" w:hAnsi="Arial" w:cs="Arial"/>
          <w:color w:val="000000" w:themeColor="text2"/>
          <w:szCs w:val="21"/>
        </w:rPr>
        <w:t>Det er ikke adgang til å endre tilbudene, og det er heller ikke adgang til å forhandle.</w:t>
      </w:r>
    </w:p>
    <w:p w14:paraId="1ED9D2F0" w14:textId="77777777" w:rsidR="00473E17" w:rsidRDefault="00473E17" w:rsidP="00473E17"/>
    <w:p w14:paraId="257E0932" w14:textId="77777777" w:rsidR="00473E17" w:rsidRDefault="00473E17" w:rsidP="00473E17">
      <w:pPr>
        <w:keepNext/>
        <w:keepLines/>
      </w:pPr>
    </w:p>
    <w:p w14:paraId="6F338BFE" w14:textId="77777777" w:rsidR="00931205" w:rsidRDefault="00BD1E9A" w:rsidP="00931205">
      <w:pPr>
        <w:pStyle w:val="Overskrift2"/>
        <w:numPr>
          <w:ilvl w:val="1"/>
          <w:numId w:val="19"/>
        </w:numPr>
        <w:ind w:left="426" w:hanging="426"/>
        <w:rPr>
          <w:lang w:val="en-US"/>
        </w:rPr>
      </w:pPr>
      <w:bookmarkStart w:id="33" w:name="_Toc426012171"/>
      <w:bookmarkStart w:id="34" w:name="_Toc78959284"/>
      <w:bookmarkStart w:id="35" w:name="_Toc149046665"/>
      <w:r>
        <w:t>Offentlighet</w:t>
      </w:r>
      <w:bookmarkEnd w:id="33"/>
      <w:bookmarkEnd w:id="34"/>
      <w:bookmarkEnd w:id="35"/>
    </w:p>
    <w:p w14:paraId="278E7E65" w14:textId="77777777" w:rsidR="00473E17" w:rsidRDefault="00473E17" w:rsidP="00473E17">
      <w:pPr>
        <w:rPr>
          <w:lang w:val="en-US"/>
        </w:rPr>
      </w:pPr>
    </w:p>
    <w:p w14:paraId="2093AA8E" w14:textId="77777777" w:rsidR="580023D3" w:rsidRPr="0047735E" w:rsidRDefault="00BD1E9A" w:rsidP="00473E17">
      <w:r w:rsidRPr="0047735E">
        <w:t xml:space="preserve">Anskaffelsesprotokollens opplysninger om deltakere er offentlige. (Timepriser fremgår dog ikke av åpningsprotokoll.) </w:t>
      </w:r>
    </w:p>
    <w:p w14:paraId="5C02D676" w14:textId="77777777" w:rsidR="580023D3" w:rsidRDefault="00BD1E9A" w:rsidP="00473E17">
      <w:r w:rsidRPr="0047735E">
        <w:t xml:space="preserve"> </w:t>
      </w:r>
    </w:p>
    <w:p w14:paraId="73EA54A4" w14:textId="77777777" w:rsidR="580023D3" w:rsidRDefault="00BD1E9A" w:rsidP="00473E17">
      <w:r w:rsidRPr="0047735E">
        <w:t>Tilbudsåpningen er ikke offentlig.</w:t>
      </w:r>
    </w:p>
    <w:p w14:paraId="7FBE075E" w14:textId="77777777" w:rsidR="00931205" w:rsidRPr="0047735E" w:rsidRDefault="00931205" w:rsidP="00931205"/>
    <w:p w14:paraId="382DA1A7" w14:textId="77777777" w:rsidR="00931205" w:rsidRDefault="00BD1E9A" w:rsidP="00931205">
      <w:pPr>
        <w:pStyle w:val="Overskrift2"/>
        <w:numPr>
          <w:ilvl w:val="1"/>
          <w:numId w:val="19"/>
        </w:numPr>
        <w:ind w:left="426" w:hanging="426"/>
      </w:pPr>
      <w:bookmarkStart w:id="36" w:name="_Toc426012172"/>
      <w:bookmarkStart w:id="37" w:name="_Toc107034753"/>
      <w:bookmarkStart w:id="38" w:name="_Toc107027042"/>
      <w:bookmarkStart w:id="39" w:name="_Toc149046666"/>
      <w:bookmarkStart w:id="40" w:name="_Toc78959285"/>
      <w:r>
        <w:t>Bruk av rådgivere ved utarbeidelse av spesifikasjoner</w:t>
      </w:r>
      <w:bookmarkEnd w:id="36"/>
      <w:bookmarkEnd w:id="37"/>
      <w:bookmarkEnd w:id="38"/>
      <w:bookmarkEnd w:id="39"/>
    </w:p>
    <w:p w14:paraId="499F4AED" w14:textId="77777777" w:rsidR="00473E17" w:rsidRDefault="00473E17" w:rsidP="00473E17"/>
    <w:p w14:paraId="7F0A35F8" w14:textId="77777777" w:rsidR="5D0BFBB0" w:rsidRDefault="00BD1E9A" w:rsidP="00473E17">
      <w:r>
        <w:t xml:space="preserve">Statsbygg skal ikke søke eller motta råd som kan bli benyttet under utarbeidelsen av spesifikasjoner for denne aktuelle anskaffelse fra noen som kan ha økonomiske interesser i anskaffelsen når dette skjer på en måte som vil kunne utelukke konkurranse. En tilbyder som har blitt benyttet som rådgiver under utarbeidelsen av spesifikasjoner på en måte som vil kunne utelukke konkurranse som ovenfor nevnt, vil bli avvist.  </w:t>
      </w:r>
    </w:p>
    <w:p w14:paraId="45C55D0F" w14:textId="77777777" w:rsidR="00931205" w:rsidRDefault="00931205" w:rsidP="00931205">
      <w:bookmarkStart w:id="41" w:name="_Toc78962703"/>
      <w:bookmarkStart w:id="42" w:name="_Toc426012173"/>
      <w:bookmarkStart w:id="43" w:name="_Toc107034754"/>
      <w:bookmarkEnd w:id="40"/>
    </w:p>
    <w:p w14:paraId="3F8FECEE" w14:textId="77777777" w:rsidR="00931205" w:rsidRDefault="00BD1E9A" w:rsidP="00931205">
      <w:pPr>
        <w:pStyle w:val="Overskrift2"/>
        <w:numPr>
          <w:ilvl w:val="1"/>
          <w:numId w:val="19"/>
        </w:numPr>
        <w:ind w:left="426" w:hanging="426"/>
      </w:pPr>
      <w:bookmarkStart w:id="44" w:name="_Toc149046667"/>
      <w:r>
        <w:t>Nasjonale avvisningsgrunner</w:t>
      </w:r>
      <w:bookmarkEnd w:id="44"/>
    </w:p>
    <w:p w14:paraId="0F813032" w14:textId="77777777" w:rsidR="00473E17" w:rsidRDefault="00473E17" w:rsidP="00473E17"/>
    <w:p w14:paraId="6A229773" w14:textId="77777777" w:rsidR="0213FD47" w:rsidRDefault="00BD1E9A" w:rsidP="00473E17">
      <w:r>
        <w:t xml:space="preserve">I henhold til ESPD del III: Avvisningsgrunner, seksjon D: «Andre avvisningsgrunner som er fastsatt i den nasjonale lovgivingen i oppdragsgiverens medlemsstat»:  </w:t>
      </w:r>
    </w:p>
    <w:p w14:paraId="4C18F3D6" w14:textId="77777777" w:rsidR="0213FD47" w:rsidRDefault="00BD1E9A" w:rsidP="00473E17">
      <w:r>
        <w:t xml:space="preserve">Det norske anskaffelsesreglene går noe lenger enn hva som følger av avvisningsgrunnene angitt i EUs direktiv om offentlige anskaffelser og i standardskjemaet for ESPD. Det presiseres derfor at alle avvisningsgrunnene i FOA § 24-2, inkludert de rent nasjonale avvisningsgrunnene, gjelder i denne konkurransen.  </w:t>
      </w:r>
    </w:p>
    <w:p w14:paraId="744F4982" w14:textId="77777777" w:rsidR="00473E17" w:rsidRDefault="00473E17" w:rsidP="00473E17"/>
    <w:p w14:paraId="20C3E83B" w14:textId="77777777" w:rsidR="0213FD47" w:rsidRDefault="00BD1E9A" w:rsidP="00473E17">
      <w:r>
        <w:t xml:space="preserve">Til orientering er følgende av avvisningsgrunnene i FOA § 24-2 rent nasjonale avvisningsgrunner:  </w:t>
      </w:r>
    </w:p>
    <w:p w14:paraId="16B0D768" w14:textId="77777777" w:rsidR="0213FD47" w:rsidRDefault="00BD1E9A" w:rsidP="00473E17">
      <w:r>
        <w:t xml:space="preserve">1. </w:t>
      </w:r>
      <w:r>
        <w:tab/>
        <w:t xml:space="preserve">FOA § 24-2 (2) – I denne bestemmelsen er det angitt at oppdragsgiveren skal avvise en leverandør når han er kjent med at leverandøren er rettskraftig dømt eller har vedtatt et forelegg for de </w:t>
      </w:r>
      <w:r>
        <w:lastRenderedPageBreak/>
        <w:t xml:space="preserve">straffbare forholdene som er angitt i bestemmelsen. Kravet til at oppdragsgiver skal avvise leverandører som har vedtatt forelegg for de angitte straffbare forholdene, er et særnorsk krav.  </w:t>
      </w:r>
    </w:p>
    <w:p w14:paraId="19447E8F" w14:textId="77777777" w:rsidR="0213FD47" w:rsidRDefault="00BD1E9A" w:rsidP="00473E17">
      <w:r>
        <w:t xml:space="preserve">2. </w:t>
      </w:r>
      <w:r>
        <w:tab/>
        <w:t>FOA § 24-2 (3) bokstav i – Avvisningsgrunnen i standardskjemaet for ESPD gjelder kun alvorlige feil i yrkesutøvelsen, mens den norske avvisningsgrunnen også omfatter andre alvorlige feil som kan medføre tvil om leverandørens yrkesmessige integritet.</w:t>
      </w:r>
    </w:p>
    <w:p w14:paraId="73B7FC41" w14:textId="77777777" w:rsidR="00931205" w:rsidRDefault="00931205" w:rsidP="00931205"/>
    <w:p w14:paraId="74552E50" w14:textId="77777777" w:rsidR="00931205" w:rsidRDefault="00BD1E9A" w:rsidP="00931205">
      <w:pPr>
        <w:pStyle w:val="Overskrift2"/>
        <w:numPr>
          <w:ilvl w:val="1"/>
          <w:numId w:val="19"/>
        </w:numPr>
        <w:ind w:left="426" w:hanging="426"/>
      </w:pPr>
      <w:bookmarkStart w:id="45" w:name="_Toc149046668"/>
      <w:r>
        <w:t>Avlysning av konkurransen og totalforkastelse</w:t>
      </w:r>
      <w:bookmarkEnd w:id="41"/>
      <w:r>
        <w:t xml:space="preserve"> – avviste tilbud</w:t>
      </w:r>
      <w:bookmarkEnd w:id="42"/>
      <w:bookmarkEnd w:id="43"/>
      <w:bookmarkEnd w:id="45"/>
    </w:p>
    <w:p w14:paraId="02DEB810" w14:textId="77777777" w:rsidR="00473E17" w:rsidRDefault="00473E17" w:rsidP="00473E17"/>
    <w:p w14:paraId="3548012D" w14:textId="77777777" w:rsidR="6E76C2A0" w:rsidRDefault="00BD1E9A" w:rsidP="00473E17">
      <w:r>
        <w:t xml:space="preserve">Statsbygg forbeholder seg retten til å avlyse konkurransen dersom det foreligger saklig grunn, for eksempel ved bortfall av planlagt finansiering for prosjektet eller manglende godkjenning fra politisk hold </w:t>
      </w:r>
    </w:p>
    <w:p w14:paraId="2661DA24" w14:textId="77777777" w:rsidR="6E76C2A0" w:rsidRDefault="00BD1E9A" w:rsidP="00473E17">
      <w:r>
        <w:t xml:space="preserve"> </w:t>
      </w:r>
    </w:p>
    <w:p w14:paraId="12FA69CD" w14:textId="77777777" w:rsidR="6E76C2A0" w:rsidRDefault="00BD1E9A" w:rsidP="00473E17">
      <w:r>
        <w:t xml:space="preserve">Statsbygg kan forkaste alle tilbudene dersom resultatet av konkurransen gir saklig grunn for det. </w:t>
      </w:r>
    </w:p>
    <w:p w14:paraId="2BB9A555" w14:textId="77777777" w:rsidR="6E76C2A0" w:rsidRDefault="00BD1E9A" w:rsidP="00473E17">
      <w:r>
        <w:t xml:space="preserve"> </w:t>
      </w:r>
    </w:p>
    <w:p w14:paraId="0C0868C7" w14:textId="77777777" w:rsidR="6E76C2A0" w:rsidRDefault="00BD1E9A" w:rsidP="00473E17">
      <w:r>
        <w:t>Avviste og forkastede tilbud vil ikke bli returnert.</w:t>
      </w:r>
    </w:p>
    <w:p w14:paraId="39A844EE" w14:textId="77777777" w:rsidR="00931205" w:rsidRDefault="00931205" w:rsidP="00931205"/>
    <w:p w14:paraId="07691F81" w14:textId="77777777" w:rsidR="00931205" w:rsidRDefault="00BD1E9A" w:rsidP="00931205">
      <w:pPr>
        <w:pStyle w:val="Overskrift1"/>
        <w:ind w:left="432" w:hanging="432"/>
      </w:pPr>
      <w:bookmarkStart w:id="46" w:name="_Toc426012174"/>
      <w:bookmarkStart w:id="47" w:name="_Toc107034755"/>
      <w:bookmarkStart w:id="48" w:name="_Toc149046669"/>
      <w:r>
        <w:t>Statsbyggs evaluering av tilbudet</w:t>
      </w:r>
      <w:bookmarkEnd w:id="46"/>
      <w:bookmarkEnd w:id="47"/>
      <w:bookmarkEnd w:id="48"/>
    </w:p>
    <w:p w14:paraId="66EA3E73" w14:textId="77777777" w:rsidR="00931205" w:rsidRDefault="00BD1E9A" w:rsidP="00931205">
      <w:pPr>
        <w:pStyle w:val="Overskrift2"/>
        <w:numPr>
          <w:ilvl w:val="1"/>
          <w:numId w:val="19"/>
        </w:numPr>
        <w:ind w:left="426" w:hanging="426"/>
      </w:pPr>
      <w:bookmarkStart w:id="49" w:name="_Toc426012175"/>
      <w:bookmarkStart w:id="50" w:name="_Toc107034756"/>
      <w:bookmarkStart w:id="51" w:name="_Toc149046670"/>
      <w:r>
        <w:t>Kvalifisering – Tildeling</w:t>
      </w:r>
      <w:bookmarkEnd w:id="49"/>
      <w:bookmarkEnd w:id="50"/>
      <w:bookmarkEnd w:id="51"/>
    </w:p>
    <w:p w14:paraId="436AB085" w14:textId="77777777" w:rsidR="00473E17" w:rsidRDefault="00473E17" w:rsidP="00473E17"/>
    <w:p w14:paraId="6F02C9FC" w14:textId="77777777" w:rsidR="75C71E7C" w:rsidRDefault="00BD1E9A" w:rsidP="00473E17">
      <w:r>
        <w:t xml:space="preserve">For å kunne få sitt tilbud evaluert, må leverandøren i </w:t>
      </w:r>
      <w:proofErr w:type="spellStart"/>
      <w:r>
        <w:t>Mercellportalen</w:t>
      </w:r>
      <w:proofErr w:type="spellEnd"/>
      <w:r>
        <w:t xml:space="preserve">, fylle inn et elektronisk egenerklæringsskjema for konkurransen (ESPD) om at han oppfyller samtlige av de kvalifikasjonskravene som er oppgitt nedenfor. I egenerklæringen må leverandørene også bekrefte at det ikke foreligger bestemte angitte avvisningsgrunner. Den eller de leverandørene som blir innstilt til kontraktsinngåelse må, før kontrakt inngås, dokumentere oppfyllelse av kvalifikasjonskravene i henhold til de opplyste dokumentasjonskrav.   </w:t>
      </w:r>
    </w:p>
    <w:p w14:paraId="590BC96C" w14:textId="77777777" w:rsidR="75C71E7C" w:rsidRDefault="00BD1E9A" w:rsidP="00473E17">
      <w:r>
        <w:t xml:space="preserve"> </w:t>
      </w:r>
    </w:p>
    <w:p w14:paraId="343B1E42" w14:textId="77777777" w:rsidR="75C71E7C" w:rsidRDefault="00BD1E9A" w:rsidP="00473E17">
      <w:r>
        <w:t xml:space="preserve">Tilbudene vil bli evaluert i forhold til de oppførte tildelingskriteriene. Evaluering vil ta utgangspunkt i den innleverte dokumentasjon. Det er derfor viktig at tilbudene inneholder all etterspurt dokumentasjon. Tilbydere som ikke vedlegger etterspurt dokumentasjon, vil kunne bli avvist. </w:t>
      </w:r>
    </w:p>
    <w:p w14:paraId="5B04A4A3" w14:textId="77777777" w:rsidR="75C71E7C" w:rsidRDefault="00BD1E9A" w:rsidP="00473E17">
      <w:r>
        <w:t xml:space="preserve"> </w:t>
      </w:r>
    </w:p>
    <w:p w14:paraId="5C2CF92C" w14:textId="77777777" w:rsidR="75C71E7C" w:rsidRDefault="00BD1E9A" w:rsidP="00473E17">
      <w:r>
        <w:t xml:space="preserve">Som en reaksjon på Russlands folkerettsstridige angrep på Ukraina, har EU innført omfattende sanksjoner som Norge også har </w:t>
      </w:r>
      <w:proofErr w:type="gramStart"/>
      <w:r>
        <w:t>implementert</w:t>
      </w:r>
      <w:proofErr w:type="gramEnd"/>
      <w:r>
        <w:t xml:space="preserve">. Gjeldende sanksjoner er </w:t>
      </w:r>
      <w:proofErr w:type="gramStart"/>
      <w:r>
        <w:t>implementert</w:t>
      </w:r>
      <w:proofErr w:type="gramEnd"/>
      <w:r>
        <w:t xml:space="preserve"> i sanksjonsloven av 16. april 2021 </w:t>
      </w:r>
      <w:proofErr w:type="spellStart"/>
      <w:r>
        <w:t>nr</w:t>
      </w:r>
      <w:proofErr w:type="spellEnd"/>
      <w:r>
        <w:t xml:space="preserve"> 18 med tilhørende forskrifter («sanksjonslovgivningen»). I denne forbindelse krever Statsbygg at tilbyder som innstilles til kontrakt skal levere utfylt «Egenerklæring om forholdet til gjeldende sanksjonslovgivning» på Statsbyggs mal.  </w:t>
      </w:r>
    </w:p>
    <w:p w14:paraId="446005C5" w14:textId="77777777" w:rsidR="75C71E7C" w:rsidRDefault="00BD1E9A" w:rsidP="00473E17">
      <w:r>
        <w:t xml:space="preserve"> </w:t>
      </w:r>
    </w:p>
    <w:p w14:paraId="32CA28EA" w14:textId="77777777" w:rsidR="75C71E7C" w:rsidRDefault="00BD1E9A" w:rsidP="00473E17">
      <w:r>
        <w:t xml:space="preserve">Statsbygg gjør oppmerksom på at det kan være aktuelt å avvise den tilbyder som i meddelelsesbrevet er innstilt som vinner av konkurransen dersom det etter meddelelse, men forut for signering av kontrakt, mottas opplysninger som tyder på manglende oppfyllelse av gjeldende sanksjonslovgivning. Hvis det ikke mottas utfylt egenerklæring om forholdet til gjeldende sanksjonslovgivning fra tilbyder som innstilles til kontrakt, vil dette anses som et vesentlig forbehold til kontrakten som vil medføre at tilbyder avvises fra konkurransen. </w:t>
      </w:r>
    </w:p>
    <w:p w14:paraId="10906464" w14:textId="77777777" w:rsidR="75C71E7C" w:rsidRDefault="00BD1E9A" w:rsidP="00473E17">
      <w:r>
        <w:t xml:space="preserve"> </w:t>
      </w:r>
    </w:p>
    <w:p w14:paraId="0E67F978" w14:textId="77777777" w:rsidR="75C71E7C" w:rsidRDefault="00BD1E9A" w:rsidP="00473E17">
      <w:r>
        <w:lastRenderedPageBreak/>
        <w:t>Statsbygg kan videre avvise tilbud fra virksomheter som ikke er rettighetshavere etter anskaffelsesloven § 3.</w:t>
      </w:r>
    </w:p>
    <w:p w14:paraId="45DA195B" w14:textId="77777777" w:rsidR="00931205" w:rsidRDefault="00931205" w:rsidP="00931205"/>
    <w:p w14:paraId="5B0B8AB4" w14:textId="77777777" w:rsidR="00931205" w:rsidRDefault="00BD1E9A" w:rsidP="00931205">
      <w:pPr>
        <w:pStyle w:val="Overskrift2"/>
        <w:numPr>
          <w:ilvl w:val="1"/>
          <w:numId w:val="19"/>
        </w:numPr>
        <w:ind w:left="426" w:hanging="426"/>
      </w:pPr>
      <w:bookmarkStart w:id="52" w:name="_Toc78959287"/>
      <w:bookmarkStart w:id="53" w:name="_Toc426012176"/>
      <w:bookmarkStart w:id="54" w:name="_Toc149046671"/>
      <w:r>
        <w:t>Kvalifikasjonskrav</w:t>
      </w:r>
      <w:bookmarkEnd w:id="52"/>
      <w:r>
        <w:t xml:space="preserve"> i denne konkurransen</w:t>
      </w:r>
      <w:bookmarkEnd w:id="53"/>
      <w:bookmarkEnd w:id="54"/>
    </w:p>
    <w:p w14:paraId="64D502A4" w14:textId="77777777" w:rsidR="00A931BE" w:rsidRDefault="00BD1E9A" w:rsidP="00473E17">
      <w:pPr>
        <w:rPr>
          <w:rFonts w:ascii="Arial" w:eastAsia="Arial" w:hAnsi="Arial" w:cs="Arial"/>
          <w:color w:val="000000" w:themeColor="text2"/>
        </w:rPr>
      </w:pPr>
      <w:r w:rsidRPr="75A8438B">
        <w:rPr>
          <w:rFonts w:ascii="Arial" w:eastAsia="Arial" w:hAnsi="Arial" w:cs="Arial"/>
          <w:color w:val="000000" w:themeColor="text2"/>
        </w:rPr>
        <w:t xml:space="preserve">Følgende kvalifikasjonskrav vil bli lagt til grunn ved vurdering av tilbyderne. (Dokumentasjonen angitt nedenfor skal ikke leveres nå, kun </w:t>
      </w:r>
      <w:proofErr w:type="spellStart"/>
      <w:r w:rsidRPr="75A8438B">
        <w:rPr>
          <w:rFonts w:ascii="Arial" w:eastAsia="Arial" w:hAnsi="Arial" w:cs="Arial"/>
          <w:color w:val="000000" w:themeColor="text2"/>
        </w:rPr>
        <w:t>ESPDen</w:t>
      </w:r>
      <w:proofErr w:type="spellEnd"/>
      <w:r w:rsidRPr="75A8438B">
        <w:rPr>
          <w:rFonts w:ascii="Arial" w:eastAsia="Arial" w:hAnsi="Arial" w:cs="Arial"/>
          <w:color w:val="000000" w:themeColor="text2"/>
        </w:rPr>
        <w:t xml:space="preserve">): </w:t>
      </w:r>
    </w:p>
    <w:p w14:paraId="5AD332F4" w14:textId="77777777" w:rsidR="00A931BE" w:rsidRDefault="00A931BE" w:rsidP="00473E17">
      <w:pPr>
        <w:rPr>
          <w:rFonts w:ascii="Arial" w:eastAsia="Arial" w:hAnsi="Arial" w:cs="Arial"/>
          <w:color w:val="000000" w:themeColor="text2"/>
          <w:szCs w:val="21"/>
        </w:rPr>
      </w:pPr>
    </w:p>
    <w:p w14:paraId="7356B1A0" w14:textId="77777777" w:rsidR="00A931BE" w:rsidRDefault="00A931BE" w:rsidP="00473E17">
      <w:pPr>
        <w:rPr>
          <w:rFonts w:ascii="Arial" w:eastAsia="Arial" w:hAnsi="Arial" w:cs="Arial"/>
          <w:color w:val="000000" w:themeColor="text2"/>
        </w:rPr>
      </w:pPr>
    </w:p>
    <w:p w14:paraId="5FE9320C" w14:textId="77777777" w:rsidR="00A931BE" w:rsidRDefault="00BD1E9A" w:rsidP="00473E17">
      <w:pPr>
        <w:rPr>
          <w:rFonts w:ascii="Arial" w:eastAsia="Arial" w:hAnsi="Arial" w:cs="Arial"/>
          <w:color w:val="000000" w:themeColor="text2"/>
          <w:szCs w:val="21"/>
        </w:rPr>
      </w:pPr>
      <w:r w:rsidRPr="00473E17">
        <w:rPr>
          <w:rFonts w:ascii="Arial" w:eastAsia="Arial" w:hAnsi="Arial" w:cs="Arial"/>
          <w:color w:val="000000" w:themeColor="text2"/>
          <w:szCs w:val="21"/>
        </w:rPr>
        <w:t xml:space="preserve"> </w:t>
      </w:r>
    </w:p>
    <w:tbl>
      <w:tblPr>
        <w:tblW w:w="9030" w:type="dxa"/>
        <w:tblInd w:w="15" w:type="dxa"/>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2565"/>
        <w:gridCol w:w="3285"/>
        <w:gridCol w:w="3180"/>
      </w:tblGrid>
      <w:tr w:rsidR="00145971" w14:paraId="66D7B9AF" w14:textId="77777777" w:rsidTr="039AEE2E">
        <w:trPr>
          <w:trHeight w:val="270"/>
        </w:trPr>
        <w:tc>
          <w:tcPr>
            <w:tcW w:w="2565" w:type="dxa"/>
            <w:tcBorders>
              <w:top w:val="single" w:sz="6" w:space="0" w:color="000000" w:themeColor="text2"/>
              <w:left w:val="single" w:sz="6" w:space="0" w:color="000000" w:themeColor="text2"/>
              <w:bottom w:val="single" w:sz="6" w:space="0" w:color="000000" w:themeColor="text2"/>
              <w:right w:val="single" w:sz="6" w:space="0" w:color="000000" w:themeColor="text2"/>
            </w:tcBorders>
            <w:tcMar>
              <w:top w:w="45" w:type="dxa"/>
              <w:left w:w="90" w:type="dxa"/>
              <w:right w:w="45" w:type="dxa"/>
            </w:tcMar>
          </w:tcPr>
          <w:p w14:paraId="1031D7FF" w14:textId="77777777" w:rsidR="00473E17" w:rsidRDefault="00BD1E9A" w:rsidP="00473E17">
            <w:pPr>
              <w:spacing w:line="257" w:lineRule="auto"/>
              <w:ind w:left="5"/>
              <w:rPr>
                <w:rFonts w:ascii="Arial" w:eastAsia="Arial" w:hAnsi="Arial" w:cs="Arial"/>
                <w:color w:val="000000" w:themeColor="text2"/>
                <w:szCs w:val="21"/>
              </w:rPr>
            </w:pPr>
            <w:r w:rsidRPr="00473E17">
              <w:rPr>
                <w:rFonts w:ascii="Arial" w:eastAsia="Arial" w:hAnsi="Arial" w:cs="Arial"/>
                <w:b/>
                <w:bCs/>
                <w:color w:val="000000" w:themeColor="text2"/>
                <w:szCs w:val="21"/>
              </w:rPr>
              <w:t>Kvalifikasjonskriterium</w:t>
            </w:r>
            <w:r w:rsidRPr="00473E17">
              <w:rPr>
                <w:rFonts w:ascii="Arial" w:eastAsia="Arial" w:hAnsi="Arial" w:cs="Arial"/>
                <w:color w:val="000000" w:themeColor="text2"/>
                <w:szCs w:val="21"/>
              </w:rPr>
              <w:t xml:space="preserve"> </w:t>
            </w:r>
          </w:p>
        </w:tc>
        <w:tc>
          <w:tcPr>
            <w:tcW w:w="3285" w:type="dxa"/>
            <w:tcBorders>
              <w:top w:val="single" w:sz="6" w:space="0" w:color="000000" w:themeColor="text2"/>
              <w:left w:val="single" w:sz="6" w:space="0" w:color="000000" w:themeColor="text2"/>
              <w:bottom w:val="single" w:sz="6" w:space="0" w:color="000000" w:themeColor="text2"/>
              <w:right w:val="single" w:sz="6" w:space="0" w:color="000000" w:themeColor="text2"/>
            </w:tcBorders>
            <w:tcMar>
              <w:top w:w="45" w:type="dxa"/>
              <w:left w:w="90" w:type="dxa"/>
              <w:right w:w="45" w:type="dxa"/>
            </w:tcMar>
          </w:tcPr>
          <w:p w14:paraId="6337F8BF" w14:textId="77777777" w:rsidR="00473E17" w:rsidRDefault="00BD1E9A" w:rsidP="00473E17">
            <w:pPr>
              <w:spacing w:line="257" w:lineRule="auto"/>
              <w:ind w:left="10"/>
              <w:rPr>
                <w:rFonts w:ascii="Arial" w:eastAsia="Arial" w:hAnsi="Arial" w:cs="Arial"/>
                <w:color w:val="000000" w:themeColor="text2"/>
                <w:szCs w:val="21"/>
              </w:rPr>
            </w:pPr>
            <w:r w:rsidRPr="00473E17">
              <w:rPr>
                <w:rFonts w:ascii="Arial" w:eastAsia="Arial" w:hAnsi="Arial" w:cs="Arial"/>
                <w:b/>
                <w:bCs/>
                <w:color w:val="000000" w:themeColor="text2"/>
                <w:szCs w:val="21"/>
              </w:rPr>
              <w:t>Kvalifikasjonskrav</w:t>
            </w:r>
            <w:r w:rsidRPr="00473E17">
              <w:rPr>
                <w:rFonts w:ascii="Arial" w:eastAsia="Arial" w:hAnsi="Arial" w:cs="Arial"/>
                <w:color w:val="000000" w:themeColor="text2"/>
                <w:szCs w:val="21"/>
              </w:rPr>
              <w:t xml:space="preserve"> </w:t>
            </w:r>
          </w:p>
        </w:tc>
        <w:tc>
          <w:tcPr>
            <w:tcW w:w="3180" w:type="dxa"/>
            <w:tcBorders>
              <w:top w:val="single" w:sz="6" w:space="0" w:color="000000" w:themeColor="text2"/>
              <w:left w:val="single" w:sz="6" w:space="0" w:color="000000" w:themeColor="text2"/>
              <w:bottom w:val="single" w:sz="6" w:space="0" w:color="000000" w:themeColor="text2"/>
              <w:right w:val="single" w:sz="6" w:space="0" w:color="000000" w:themeColor="text2"/>
            </w:tcBorders>
            <w:tcMar>
              <w:top w:w="45" w:type="dxa"/>
              <w:left w:w="90" w:type="dxa"/>
              <w:right w:w="45" w:type="dxa"/>
            </w:tcMar>
          </w:tcPr>
          <w:p w14:paraId="754EB08B" w14:textId="77777777" w:rsidR="00473E17" w:rsidRDefault="00BD1E9A" w:rsidP="00473E17">
            <w:pPr>
              <w:spacing w:line="257" w:lineRule="auto"/>
              <w:ind w:left="10"/>
              <w:rPr>
                <w:rFonts w:ascii="Arial" w:eastAsia="Arial" w:hAnsi="Arial" w:cs="Arial"/>
                <w:color w:val="000000" w:themeColor="text2"/>
                <w:szCs w:val="21"/>
              </w:rPr>
            </w:pPr>
            <w:r w:rsidRPr="00473E17">
              <w:rPr>
                <w:rFonts w:ascii="Arial" w:eastAsia="Arial" w:hAnsi="Arial" w:cs="Arial"/>
                <w:b/>
                <w:bCs/>
                <w:color w:val="000000" w:themeColor="text2"/>
                <w:szCs w:val="21"/>
              </w:rPr>
              <w:t>Dokumentasjon</w:t>
            </w:r>
            <w:r w:rsidRPr="00473E17">
              <w:rPr>
                <w:rFonts w:ascii="Arial" w:eastAsia="Arial" w:hAnsi="Arial" w:cs="Arial"/>
                <w:color w:val="000000" w:themeColor="text2"/>
                <w:szCs w:val="21"/>
              </w:rPr>
              <w:t xml:space="preserve"> </w:t>
            </w:r>
          </w:p>
        </w:tc>
      </w:tr>
      <w:tr w:rsidR="00145971" w14:paraId="55261B95" w14:textId="77777777" w:rsidTr="039AEE2E">
        <w:trPr>
          <w:trHeight w:val="3330"/>
        </w:trPr>
        <w:tc>
          <w:tcPr>
            <w:tcW w:w="2565" w:type="dxa"/>
            <w:tcBorders>
              <w:top w:val="single" w:sz="6" w:space="0" w:color="000000" w:themeColor="text2"/>
              <w:left w:val="single" w:sz="6" w:space="0" w:color="000000" w:themeColor="text2"/>
              <w:bottom w:val="single" w:sz="6" w:space="0" w:color="000000" w:themeColor="text2"/>
              <w:right w:val="single" w:sz="6" w:space="0" w:color="000000" w:themeColor="text2"/>
            </w:tcBorders>
            <w:tcMar>
              <w:top w:w="45" w:type="dxa"/>
              <w:left w:w="90" w:type="dxa"/>
              <w:right w:w="45" w:type="dxa"/>
            </w:tcMar>
          </w:tcPr>
          <w:p w14:paraId="7CFB4BB5" w14:textId="77777777" w:rsidR="00473E17" w:rsidRDefault="00BD1E9A" w:rsidP="00473E17">
            <w:pPr>
              <w:spacing w:line="257" w:lineRule="auto"/>
              <w:ind w:right="574" w:firstLine="5"/>
              <w:rPr>
                <w:rFonts w:ascii="Arial" w:eastAsia="Arial" w:hAnsi="Arial" w:cs="Arial"/>
                <w:color w:val="000000" w:themeColor="text2"/>
                <w:szCs w:val="21"/>
              </w:rPr>
            </w:pPr>
            <w:r w:rsidRPr="00473E17">
              <w:rPr>
                <w:rFonts w:ascii="Arial" w:eastAsia="Arial" w:hAnsi="Arial" w:cs="Arial"/>
                <w:b/>
                <w:bCs/>
                <w:color w:val="000000" w:themeColor="text2"/>
                <w:szCs w:val="21"/>
              </w:rPr>
              <w:t>Organisatorisk og juridisk stilling</w:t>
            </w:r>
            <w:r w:rsidRPr="00473E17">
              <w:rPr>
                <w:rFonts w:ascii="Arial" w:eastAsia="Arial" w:hAnsi="Arial" w:cs="Arial"/>
                <w:color w:val="000000" w:themeColor="text2"/>
                <w:szCs w:val="21"/>
              </w:rPr>
              <w:t xml:space="preserve"> </w:t>
            </w:r>
          </w:p>
        </w:tc>
        <w:tc>
          <w:tcPr>
            <w:tcW w:w="3285" w:type="dxa"/>
            <w:tcBorders>
              <w:top w:val="single" w:sz="6" w:space="0" w:color="000000" w:themeColor="text2"/>
              <w:left w:val="single" w:sz="6" w:space="0" w:color="000000" w:themeColor="text2"/>
              <w:bottom w:val="single" w:sz="6" w:space="0" w:color="000000" w:themeColor="text2"/>
              <w:right w:val="single" w:sz="6" w:space="0" w:color="000000" w:themeColor="text2"/>
            </w:tcBorders>
            <w:tcMar>
              <w:top w:w="45" w:type="dxa"/>
              <w:left w:w="90" w:type="dxa"/>
              <w:right w:w="45" w:type="dxa"/>
            </w:tcMar>
          </w:tcPr>
          <w:p w14:paraId="4F94567D" w14:textId="77777777" w:rsidR="00473E17" w:rsidRDefault="00BD1E9A" w:rsidP="00473E17">
            <w:pPr>
              <w:spacing w:line="257" w:lineRule="auto"/>
              <w:ind w:left="10"/>
              <w:rPr>
                <w:rFonts w:ascii="Arial" w:eastAsia="Arial" w:hAnsi="Arial" w:cs="Arial"/>
                <w:color w:val="000000" w:themeColor="text2"/>
                <w:szCs w:val="21"/>
              </w:rPr>
            </w:pPr>
            <w:r w:rsidRPr="00473E17">
              <w:rPr>
                <w:rFonts w:ascii="Arial" w:eastAsia="Arial" w:hAnsi="Arial" w:cs="Arial"/>
                <w:color w:val="000000" w:themeColor="text2"/>
                <w:szCs w:val="21"/>
              </w:rPr>
              <w:t xml:space="preserve">Det kreves at tilbyder har et lovlig etablert foretak </w:t>
            </w:r>
          </w:p>
        </w:tc>
        <w:tc>
          <w:tcPr>
            <w:tcW w:w="3180" w:type="dxa"/>
            <w:tcBorders>
              <w:top w:val="single" w:sz="6" w:space="0" w:color="000000" w:themeColor="text2"/>
              <w:left w:val="single" w:sz="6" w:space="0" w:color="000000" w:themeColor="text2"/>
              <w:bottom w:val="single" w:sz="6" w:space="0" w:color="000000" w:themeColor="text2"/>
              <w:right w:val="single" w:sz="6" w:space="0" w:color="000000" w:themeColor="text2"/>
            </w:tcBorders>
            <w:tcMar>
              <w:top w:w="45" w:type="dxa"/>
              <w:left w:w="90" w:type="dxa"/>
              <w:right w:w="45" w:type="dxa"/>
            </w:tcMar>
          </w:tcPr>
          <w:p w14:paraId="08C6DD71" w14:textId="77777777" w:rsidR="00473E17" w:rsidRDefault="00BD1E9A" w:rsidP="00473E17">
            <w:pPr>
              <w:ind w:left="10" w:right="13"/>
              <w:rPr>
                <w:rFonts w:ascii="Arial" w:eastAsia="Arial" w:hAnsi="Arial" w:cs="Arial"/>
                <w:color w:val="000000" w:themeColor="text2"/>
                <w:szCs w:val="21"/>
              </w:rPr>
            </w:pPr>
            <w:r w:rsidRPr="00473E17">
              <w:rPr>
                <w:rFonts w:ascii="Arial" w:eastAsia="Arial" w:hAnsi="Arial" w:cs="Arial"/>
                <w:color w:val="000000" w:themeColor="text2"/>
                <w:szCs w:val="21"/>
              </w:rPr>
              <w:t xml:space="preserve">Firmaattest, for utenlandske firmaer kreves tilsvarende attest bestemt ved lovgivningen i det landet hvor foretaket er registrert, alternativt </w:t>
            </w:r>
            <w:proofErr w:type="spellStart"/>
            <w:r w:rsidRPr="00473E17">
              <w:rPr>
                <w:rFonts w:ascii="Arial" w:eastAsia="Arial" w:hAnsi="Arial" w:cs="Arial"/>
                <w:color w:val="000000" w:themeColor="text2"/>
                <w:szCs w:val="21"/>
              </w:rPr>
              <w:t>StartBANK</w:t>
            </w:r>
            <w:proofErr w:type="spellEnd"/>
            <w:r w:rsidRPr="00473E17">
              <w:rPr>
                <w:rFonts w:ascii="Arial" w:eastAsia="Arial" w:hAnsi="Arial" w:cs="Arial"/>
                <w:color w:val="000000" w:themeColor="text2"/>
                <w:szCs w:val="21"/>
              </w:rPr>
              <w:t xml:space="preserve"> ID. </w:t>
            </w:r>
          </w:p>
          <w:p w14:paraId="5029FE55" w14:textId="77777777" w:rsidR="00473E17" w:rsidRDefault="00BD1E9A" w:rsidP="00473E17">
            <w:pPr>
              <w:spacing w:after="19" w:line="257" w:lineRule="auto"/>
              <w:ind w:left="10"/>
              <w:rPr>
                <w:rFonts w:ascii="Arial" w:eastAsia="Arial" w:hAnsi="Arial" w:cs="Arial"/>
                <w:color w:val="000000" w:themeColor="text2"/>
                <w:szCs w:val="21"/>
              </w:rPr>
            </w:pPr>
            <w:r w:rsidRPr="00473E17">
              <w:rPr>
                <w:rFonts w:ascii="Arial" w:eastAsia="Arial" w:hAnsi="Arial" w:cs="Arial"/>
                <w:color w:val="000000" w:themeColor="text2"/>
                <w:szCs w:val="21"/>
              </w:rPr>
              <w:t xml:space="preserve"> </w:t>
            </w:r>
          </w:p>
          <w:p w14:paraId="760EEB40" w14:textId="77777777" w:rsidR="00473E17" w:rsidRDefault="00BD1E9A" w:rsidP="00473E17">
            <w:pPr>
              <w:spacing w:after="14" w:line="257" w:lineRule="auto"/>
              <w:ind w:left="10"/>
              <w:rPr>
                <w:rFonts w:ascii="Arial" w:eastAsia="Arial" w:hAnsi="Arial" w:cs="Arial"/>
                <w:color w:val="000000" w:themeColor="text2"/>
                <w:szCs w:val="21"/>
              </w:rPr>
            </w:pPr>
            <w:r w:rsidRPr="00473E17">
              <w:rPr>
                <w:rFonts w:ascii="Arial" w:eastAsia="Arial" w:hAnsi="Arial" w:cs="Arial"/>
                <w:color w:val="000000" w:themeColor="text2"/>
                <w:szCs w:val="21"/>
              </w:rPr>
              <w:t xml:space="preserve"> </w:t>
            </w:r>
          </w:p>
          <w:p w14:paraId="3563F76D" w14:textId="77777777" w:rsidR="00473E17" w:rsidRDefault="00BD1E9A" w:rsidP="00473E17">
            <w:pPr>
              <w:spacing w:after="19" w:line="257" w:lineRule="auto"/>
              <w:ind w:left="10"/>
              <w:rPr>
                <w:rFonts w:ascii="Arial" w:eastAsia="Arial" w:hAnsi="Arial" w:cs="Arial"/>
                <w:color w:val="000000" w:themeColor="text2"/>
                <w:szCs w:val="21"/>
              </w:rPr>
            </w:pPr>
            <w:r w:rsidRPr="00473E17">
              <w:rPr>
                <w:rFonts w:ascii="Arial" w:eastAsia="Arial" w:hAnsi="Arial" w:cs="Arial"/>
                <w:color w:val="000000" w:themeColor="text2"/>
                <w:szCs w:val="21"/>
              </w:rPr>
              <w:t xml:space="preserve"> </w:t>
            </w:r>
          </w:p>
          <w:p w14:paraId="5717F021" w14:textId="77777777" w:rsidR="00473E17" w:rsidRDefault="00BD1E9A" w:rsidP="00473E17">
            <w:pPr>
              <w:spacing w:after="14" w:line="257" w:lineRule="auto"/>
              <w:ind w:left="10"/>
              <w:rPr>
                <w:rFonts w:ascii="Arial" w:eastAsia="Arial" w:hAnsi="Arial" w:cs="Arial"/>
                <w:color w:val="000000" w:themeColor="text2"/>
                <w:szCs w:val="21"/>
              </w:rPr>
            </w:pPr>
            <w:r w:rsidRPr="00473E17">
              <w:rPr>
                <w:rFonts w:ascii="Arial" w:eastAsia="Arial" w:hAnsi="Arial" w:cs="Arial"/>
                <w:color w:val="000000" w:themeColor="text2"/>
                <w:szCs w:val="21"/>
              </w:rPr>
              <w:t xml:space="preserve"> </w:t>
            </w:r>
          </w:p>
          <w:p w14:paraId="4C641288" w14:textId="77777777" w:rsidR="00473E17" w:rsidRDefault="00BD1E9A" w:rsidP="00473E17">
            <w:pPr>
              <w:spacing w:after="20" w:line="257" w:lineRule="auto"/>
              <w:ind w:left="10"/>
              <w:rPr>
                <w:rFonts w:ascii="Arial" w:eastAsia="Arial" w:hAnsi="Arial" w:cs="Arial"/>
                <w:color w:val="000000" w:themeColor="text2"/>
                <w:szCs w:val="21"/>
              </w:rPr>
            </w:pPr>
            <w:r w:rsidRPr="00473E17">
              <w:rPr>
                <w:rFonts w:ascii="Arial" w:eastAsia="Arial" w:hAnsi="Arial" w:cs="Arial"/>
                <w:color w:val="000000" w:themeColor="text2"/>
                <w:szCs w:val="21"/>
              </w:rPr>
              <w:t xml:space="preserve"> </w:t>
            </w:r>
          </w:p>
          <w:p w14:paraId="3627BE81" w14:textId="77777777" w:rsidR="00473E17" w:rsidRDefault="00BD1E9A" w:rsidP="00473E17">
            <w:pPr>
              <w:spacing w:after="19" w:line="257" w:lineRule="auto"/>
              <w:ind w:left="10"/>
              <w:rPr>
                <w:rFonts w:ascii="Arial" w:eastAsia="Arial" w:hAnsi="Arial" w:cs="Arial"/>
                <w:color w:val="000000" w:themeColor="text2"/>
                <w:szCs w:val="21"/>
              </w:rPr>
            </w:pPr>
            <w:r w:rsidRPr="00473E17">
              <w:rPr>
                <w:rFonts w:ascii="Arial" w:eastAsia="Arial" w:hAnsi="Arial" w:cs="Arial"/>
                <w:color w:val="000000" w:themeColor="text2"/>
                <w:szCs w:val="21"/>
              </w:rPr>
              <w:t xml:space="preserve"> </w:t>
            </w:r>
          </w:p>
          <w:p w14:paraId="2DC41F33" w14:textId="77777777" w:rsidR="00473E17" w:rsidRDefault="00BD1E9A" w:rsidP="00473E17">
            <w:pPr>
              <w:spacing w:after="14" w:line="257" w:lineRule="auto"/>
              <w:ind w:left="10"/>
              <w:rPr>
                <w:rFonts w:ascii="Arial" w:eastAsia="Arial" w:hAnsi="Arial" w:cs="Arial"/>
                <w:color w:val="000000" w:themeColor="text2"/>
                <w:szCs w:val="21"/>
              </w:rPr>
            </w:pPr>
            <w:r w:rsidRPr="00473E17">
              <w:rPr>
                <w:rFonts w:ascii="Arial" w:eastAsia="Arial" w:hAnsi="Arial" w:cs="Arial"/>
                <w:color w:val="000000" w:themeColor="text2"/>
                <w:szCs w:val="21"/>
              </w:rPr>
              <w:t xml:space="preserve"> </w:t>
            </w:r>
          </w:p>
          <w:p w14:paraId="57EDB42E" w14:textId="77777777" w:rsidR="00473E17" w:rsidRDefault="00BD1E9A" w:rsidP="00473E17">
            <w:pPr>
              <w:spacing w:line="257" w:lineRule="auto"/>
              <w:ind w:left="10"/>
              <w:rPr>
                <w:rFonts w:ascii="Arial" w:eastAsia="Arial" w:hAnsi="Arial" w:cs="Arial"/>
                <w:color w:val="000000" w:themeColor="text2"/>
                <w:szCs w:val="21"/>
              </w:rPr>
            </w:pPr>
            <w:r w:rsidRPr="00473E17">
              <w:rPr>
                <w:rFonts w:ascii="Arial" w:eastAsia="Arial" w:hAnsi="Arial" w:cs="Arial"/>
                <w:color w:val="000000" w:themeColor="text2"/>
                <w:szCs w:val="21"/>
              </w:rPr>
              <w:t xml:space="preserve"> </w:t>
            </w:r>
          </w:p>
        </w:tc>
      </w:tr>
      <w:tr w:rsidR="00145971" w14:paraId="2BE6C8E9" w14:textId="77777777" w:rsidTr="039AEE2E">
        <w:trPr>
          <w:trHeight w:val="3330"/>
        </w:trPr>
        <w:tc>
          <w:tcPr>
            <w:tcW w:w="2565" w:type="dxa"/>
            <w:tcBorders>
              <w:top w:val="single" w:sz="6" w:space="0" w:color="000000" w:themeColor="text2"/>
              <w:left w:val="single" w:sz="6" w:space="0" w:color="000000" w:themeColor="text2"/>
              <w:bottom w:val="single" w:sz="6" w:space="0" w:color="000000" w:themeColor="text2"/>
              <w:right w:val="single" w:sz="6" w:space="0" w:color="000000" w:themeColor="text2"/>
            </w:tcBorders>
            <w:tcMar>
              <w:top w:w="45" w:type="dxa"/>
              <w:left w:w="90" w:type="dxa"/>
              <w:right w:w="45" w:type="dxa"/>
            </w:tcMar>
          </w:tcPr>
          <w:p w14:paraId="31FCF8EC" w14:textId="77777777" w:rsidR="00473E17" w:rsidRDefault="00BD1E9A" w:rsidP="00473E17">
            <w:pPr>
              <w:spacing w:after="15" w:line="257" w:lineRule="auto"/>
              <w:ind w:left="5"/>
              <w:rPr>
                <w:rFonts w:ascii="Arial" w:eastAsia="Arial" w:hAnsi="Arial" w:cs="Arial"/>
                <w:color w:val="000000" w:themeColor="text2"/>
                <w:szCs w:val="21"/>
              </w:rPr>
            </w:pPr>
            <w:r w:rsidRPr="00473E17">
              <w:rPr>
                <w:rFonts w:ascii="Arial" w:eastAsia="Arial" w:hAnsi="Arial" w:cs="Arial"/>
                <w:b/>
                <w:bCs/>
                <w:color w:val="000000" w:themeColor="text2"/>
                <w:szCs w:val="21"/>
              </w:rPr>
              <w:t xml:space="preserve">Økonomisk og </w:t>
            </w:r>
          </w:p>
          <w:p w14:paraId="50E64EC0" w14:textId="77777777" w:rsidR="00473E17" w:rsidRDefault="00BD1E9A" w:rsidP="00473E17">
            <w:pPr>
              <w:spacing w:line="257" w:lineRule="auto"/>
              <w:ind w:left="5" w:right="373"/>
              <w:rPr>
                <w:rFonts w:ascii="Arial" w:eastAsia="Arial" w:hAnsi="Arial" w:cs="Arial"/>
                <w:color w:val="000000" w:themeColor="text2"/>
                <w:szCs w:val="21"/>
              </w:rPr>
            </w:pPr>
            <w:r w:rsidRPr="00473E17">
              <w:rPr>
                <w:rFonts w:ascii="Arial" w:eastAsia="Arial" w:hAnsi="Arial" w:cs="Arial"/>
                <w:b/>
                <w:bCs/>
                <w:color w:val="000000" w:themeColor="text2"/>
                <w:szCs w:val="21"/>
              </w:rPr>
              <w:t>finansiell kapasitet</w:t>
            </w:r>
            <w:r w:rsidRPr="00473E17">
              <w:rPr>
                <w:rFonts w:ascii="Arial" w:eastAsia="Arial" w:hAnsi="Arial" w:cs="Arial"/>
                <w:color w:val="000000" w:themeColor="text2"/>
                <w:szCs w:val="21"/>
              </w:rPr>
              <w:t xml:space="preserve"> </w:t>
            </w:r>
          </w:p>
        </w:tc>
        <w:tc>
          <w:tcPr>
            <w:tcW w:w="3285" w:type="dxa"/>
            <w:tcBorders>
              <w:top w:val="single" w:sz="6" w:space="0" w:color="000000" w:themeColor="text2"/>
              <w:left w:val="single" w:sz="6" w:space="0" w:color="000000" w:themeColor="text2"/>
              <w:bottom w:val="single" w:sz="6" w:space="0" w:color="000000" w:themeColor="text2"/>
              <w:right w:val="single" w:sz="6" w:space="0" w:color="000000" w:themeColor="text2"/>
            </w:tcBorders>
            <w:tcMar>
              <w:top w:w="45" w:type="dxa"/>
              <w:left w:w="90" w:type="dxa"/>
              <w:right w:w="45" w:type="dxa"/>
            </w:tcMar>
          </w:tcPr>
          <w:p w14:paraId="2E67ED80" w14:textId="77777777" w:rsidR="00473E17" w:rsidRDefault="00BD1E9A" w:rsidP="40857306">
            <w:pPr>
              <w:spacing w:after="3" w:line="274" w:lineRule="auto"/>
              <w:ind w:left="10" w:right="482"/>
              <w:rPr>
                <w:rFonts w:ascii="Arial" w:eastAsia="Arial" w:hAnsi="Arial" w:cs="Arial"/>
                <w:color w:val="000000" w:themeColor="text2"/>
                <w:szCs w:val="21"/>
              </w:rPr>
            </w:pPr>
            <w:r w:rsidRPr="40857306">
              <w:rPr>
                <w:rFonts w:ascii="Arial" w:eastAsia="Arial" w:hAnsi="Arial" w:cs="Arial"/>
                <w:color w:val="000000" w:themeColor="text2"/>
                <w:szCs w:val="21"/>
              </w:rPr>
              <w:t xml:space="preserve">Det kreves at tilbyder har tilfredsstillende økonomisk gjennomføringsevne. </w:t>
            </w:r>
          </w:p>
          <w:p w14:paraId="640F017E" w14:textId="77777777" w:rsidR="00473E17" w:rsidRDefault="00BD1E9A" w:rsidP="00473E17">
            <w:pPr>
              <w:spacing w:after="14" w:line="257" w:lineRule="auto"/>
              <w:ind w:left="5"/>
              <w:rPr>
                <w:rFonts w:ascii="Arial" w:eastAsia="Arial" w:hAnsi="Arial" w:cs="Arial"/>
                <w:color w:val="000000" w:themeColor="text2"/>
                <w:szCs w:val="21"/>
              </w:rPr>
            </w:pPr>
            <w:r w:rsidRPr="00473E17">
              <w:rPr>
                <w:rFonts w:ascii="Arial" w:eastAsia="Arial" w:hAnsi="Arial" w:cs="Arial"/>
                <w:color w:val="000000" w:themeColor="text2"/>
                <w:szCs w:val="21"/>
              </w:rPr>
              <w:t xml:space="preserve"> </w:t>
            </w:r>
          </w:p>
          <w:p w14:paraId="2EB92F3E" w14:textId="77777777" w:rsidR="00473E17" w:rsidRDefault="00BD1E9A" w:rsidP="00473E17">
            <w:pPr>
              <w:spacing w:line="257" w:lineRule="auto"/>
              <w:ind w:left="10"/>
              <w:rPr>
                <w:rFonts w:ascii="Arial" w:eastAsia="Arial" w:hAnsi="Arial" w:cs="Arial"/>
                <w:color w:val="000000" w:themeColor="text2"/>
                <w:szCs w:val="21"/>
              </w:rPr>
            </w:pPr>
            <w:r w:rsidRPr="00473E17">
              <w:rPr>
                <w:rFonts w:ascii="Arial" w:eastAsia="Arial" w:hAnsi="Arial" w:cs="Arial"/>
                <w:color w:val="000000" w:themeColor="text2"/>
                <w:szCs w:val="21"/>
              </w:rPr>
              <w:t xml:space="preserve">Omsetningens </w:t>
            </w:r>
            <w:r w:rsidRPr="1C5BB7D5">
              <w:rPr>
                <w:rFonts w:ascii="Arial" w:eastAsia="Arial" w:hAnsi="Arial" w:cs="Arial"/>
                <w:color w:val="000000" w:themeColor="text2"/>
                <w:szCs w:val="21"/>
              </w:rPr>
              <w:t>størrelse</w:t>
            </w:r>
            <w:r w:rsidR="78A25203" w:rsidRPr="1C5BB7D5">
              <w:rPr>
                <w:rFonts w:ascii="Arial" w:eastAsia="Arial" w:hAnsi="Arial" w:cs="Arial"/>
                <w:color w:val="000000" w:themeColor="text2"/>
                <w:szCs w:val="21"/>
              </w:rPr>
              <w:t xml:space="preserve"> </w:t>
            </w:r>
            <w:r w:rsidRPr="1C5BB7D5">
              <w:rPr>
                <w:rFonts w:ascii="Arial" w:eastAsia="Arial" w:hAnsi="Arial" w:cs="Arial"/>
                <w:color w:val="000000" w:themeColor="text2"/>
                <w:szCs w:val="21"/>
              </w:rPr>
              <w:t>sett</w:t>
            </w:r>
            <w:r w:rsidRPr="00473E17">
              <w:rPr>
                <w:rFonts w:ascii="Arial" w:eastAsia="Arial" w:hAnsi="Arial" w:cs="Arial"/>
                <w:color w:val="000000" w:themeColor="text2"/>
                <w:szCs w:val="21"/>
              </w:rPr>
              <w:t xml:space="preserve"> i forhold til kontraktens verdi, kan bli vektlagt. </w:t>
            </w:r>
          </w:p>
        </w:tc>
        <w:tc>
          <w:tcPr>
            <w:tcW w:w="3180" w:type="dxa"/>
            <w:tcBorders>
              <w:top w:val="single" w:sz="6" w:space="0" w:color="000000" w:themeColor="text2"/>
              <w:left w:val="single" w:sz="6" w:space="0" w:color="000000" w:themeColor="text2"/>
              <w:bottom w:val="single" w:sz="6" w:space="0" w:color="000000" w:themeColor="text2"/>
              <w:right w:val="single" w:sz="6" w:space="0" w:color="000000" w:themeColor="text2"/>
            </w:tcBorders>
            <w:tcMar>
              <w:top w:w="45" w:type="dxa"/>
              <w:left w:w="90" w:type="dxa"/>
              <w:right w:w="45" w:type="dxa"/>
            </w:tcMar>
          </w:tcPr>
          <w:p w14:paraId="115629A7" w14:textId="77777777" w:rsidR="00473E17" w:rsidRDefault="00BD1E9A" w:rsidP="00473E17">
            <w:pPr>
              <w:spacing w:after="5" w:line="274" w:lineRule="auto"/>
              <w:ind w:left="10"/>
              <w:rPr>
                <w:rFonts w:ascii="Arial" w:eastAsia="Arial" w:hAnsi="Arial" w:cs="Arial"/>
                <w:color w:val="000000" w:themeColor="text2"/>
                <w:szCs w:val="21"/>
              </w:rPr>
            </w:pPr>
            <w:r w:rsidRPr="00473E17">
              <w:rPr>
                <w:rFonts w:ascii="Arial" w:eastAsia="Arial" w:hAnsi="Arial" w:cs="Arial"/>
                <w:color w:val="000000" w:themeColor="text2"/>
                <w:szCs w:val="21"/>
              </w:rPr>
              <w:t xml:space="preserve">Statsbygg vil gjennomføre en kredittvurdering av tilbyder. </w:t>
            </w:r>
          </w:p>
          <w:p w14:paraId="3188B420" w14:textId="77777777" w:rsidR="00473E17" w:rsidRDefault="00BD1E9A" w:rsidP="00473E17">
            <w:pPr>
              <w:spacing w:after="14" w:line="257" w:lineRule="auto"/>
              <w:ind w:left="5"/>
              <w:rPr>
                <w:rFonts w:ascii="Arial" w:eastAsia="Arial" w:hAnsi="Arial" w:cs="Arial"/>
                <w:color w:val="000000" w:themeColor="text2"/>
                <w:szCs w:val="21"/>
              </w:rPr>
            </w:pPr>
            <w:r w:rsidRPr="00473E17">
              <w:rPr>
                <w:rFonts w:ascii="Arial" w:eastAsia="Arial" w:hAnsi="Arial" w:cs="Arial"/>
                <w:color w:val="000000" w:themeColor="text2"/>
                <w:szCs w:val="21"/>
              </w:rPr>
              <w:t xml:space="preserve">  </w:t>
            </w:r>
          </w:p>
          <w:p w14:paraId="6472FBE6" w14:textId="77777777" w:rsidR="00473E17" w:rsidRDefault="00BD1E9A" w:rsidP="00473E17">
            <w:pPr>
              <w:ind w:left="10" w:right="612"/>
              <w:rPr>
                <w:rFonts w:ascii="Arial" w:eastAsia="Arial" w:hAnsi="Arial" w:cs="Arial"/>
                <w:color w:val="000000" w:themeColor="text2"/>
                <w:szCs w:val="21"/>
              </w:rPr>
            </w:pPr>
            <w:r w:rsidRPr="00473E17">
              <w:rPr>
                <w:rFonts w:ascii="Arial" w:eastAsia="Arial" w:hAnsi="Arial" w:cs="Arial"/>
                <w:color w:val="000000" w:themeColor="text2"/>
                <w:szCs w:val="21"/>
              </w:rPr>
              <w:t xml:space="preserve">Tilbyder kan i tillegg bli bedt om å sende inn revisorbekreftede årsregnskaper, alternativt oppgi </w:t>
            </w:r>
            <w:proofErr w:type="spellStart"/>
            <w:r w:rsidRPr="00473E17">
              <w:rPr>
                <w:rFonts w:ascii="Arial" w:eastAsia="Arial" w:hAnsi="Arial" w:cs="Arial"/>
                <w:color w:val="000000" w:themeColor="text2"/>
                <w:szCs w:val="21"/>
              </w:rPr>
              <w:t>StartBANK</w:t>
            </w:r>
            <w:proofErr w:type="spellEnd"/>
            <w:r w:rsidRPr="00473E17">
              <w:rPr>
                <w:rFonts w:ascii="Arial" w:eastAsia="Arial" w:hAnsi="Arial" w:cs="Arial"/>
                <w:color w:val="000000" w:themeColor="text2"/>
                <w:szCs w:val="21"/>
              </w:rPr>
              <w:t xml:space="preserve"> ID. </w:t>
            </w:r>
          </w:p>
          <w:p w14:paraId="2A36A350" w14:textId="77777777" w:rsidR="00473E17" w:rsidRDefault="00BD1E9A" w:rsidP="00473E17">
            <w:pPr>
              <w:spacing w:after="19" w:line="257" w:lineRule="auto"/>
              <w:ind w:left="10"/>
              <w:rPr>
                <w:rFonts w:ascii="Arial" w:eastAsia="Arial" w:hAnsi="Arial" w:cs="Arial"/>
                <w:color w:val="000000" w:themeColor="text2"/>
                <w:szCs w:val="21"/>
              </w:rPr>
            </w:pPr>
            <w:r w:rsidRPr="00473E17">
              <w:rPr>
                <w:rFonts w:ascii="Arial" w:eastAsia="Arial" w:hAnsi="Arial" w:cs="Arial"/>
                <w:color w:val="000000" w:themeColor="text2"/>
                <w:szCs w:val="21"/>
              </w:rPr>
              <w:t xml:space="preserve"> </w:t>
            </w:r>
          </w:p>
          <w:p w14:paraId="0D23F81A" w14:textId="77777777" w:rsidR="00473E17" w:rsidRDefault="00BD1E9A" w:rsidP="00473E17">
            <w:pPr>
              <w:spacing w:after="19" w:line="257" w:lineRule="auto"/>
              <w:ind w:left="10"/>
              <w:rPr>
                <w:rFonts w:ascii="Arial" w:eastAsia="Arial" w:hAnsi="Arial" w:cs="Arial"/>
                <w:color w:val="000000" w:themeColor="text2"/>
                <w:szCs w:val="21"/>
              </w:rPr>
            </w:pPr>
            <w:r w:rsidRPr="00473E17">
              <w:rPr>
                <w:rFonts w:ascii="Arial" w:eastAsia="Arial" w:hAnsi="Arial" w:cs="Arial"/>
                <w:color w:val="000000" w:themeColor="text2"/>
                <w:szCs w:val="21"/>
              </w:rPr>
              <w:t xml:space="preserve"> </w:t>
            </w:r>
          </w:p>
          <w:p w14:paraId="37F1AE39" w14:textId="77777777" w:rsidR="00473E17" w:rsidRDefault="00BD1E9A" w:rsidP="00473E17">
            <w:pPr>
              <w:spacing w:after="14" w:line="257" w:lineRule="auto"/>
              <w:ind w:left="10"/>
              <w:rPr>
                <w:rFonts w:ascii="Arial" w:eastAsia="Arial" w:hAnsi="Arial" w:cs="Arial"/>
                <w:color w:val="000000" w:themeColor="text2"/>
                <w:szCs w:val="21"/>
              </w:rPr>
            </w:pPr>
            <w:r w:rsidRPr="00473E17">
              <w:rPr>
                <w:rFonts w:ascii="Arial" w:eastAsia="Arial" w:hAnsi="Arial" w:cs="Arial"/>
                <w:color w:val="000000" w:themeColor="text2"/>
                <w:szCs w:val="21"/>
              </w:rPr>
              <w:t xml:space="preserve"> </w:t>
            </w:r>
          </w:p>
          <w:p w14:paraId="62BD8C24" w14:textId="67D59BCC" w:rsidR="00473E17" w:rsidRDefault="00473E17" w:rsidP="7C9F2E1D">
            <w:pPr>
              <w:spacing w:after="19" w:line="257" w:lineRule="auto"/>
              <w:ind w:left="10"/>
              <w:rPr>
                <w:rFonts w:ascii="Arial" w:eastAsia="Arial" w:hAnsi="Arial" w:cs="Arial"/>
                <w:color w:val="000000" w:themeColor="text2"/>
              </w:rPr>
            </w:pPr>
          </w:p>
          <w:p w14:paraId="56323866" w14:textId="7E6560AD" w:rsidR="00473E17" w:rsidRDefault="00473E17" w:rsidP="7C9F2E1D">
            <w:pPr>
              <w:spacing w:line="257" w:lineRule="auto"/>
              <w:ind w:left="10"/>
              <w:rPr>
                <w:rFonts w:ascii="Arial" w:eastAsia="Arial" w:hAnsi="Arial" w:cs="Arial"/>
                <w:color w:val="000000" w:themeColor="text2"/>
              </w:rPr>
            </w:pPr>
          </w:p>
          <w:p w14:paraId="59A46C26" w14:textId="76CE1DA5" w:rsidR="00473E17" w:rsidRDefault="00473E17" w:rsidP="7C9F2E1D">
            <w:pPr>
              <w:spacing w:line="257" w:lineRule="auto"/>
              <w:ind w:left="10"/>
              <w:rPr>
                <w:rFonts w:ascii="Arial" w:eastAsia="Arial" w:hAnsi="Arial" w:cs="Arial"/>
                <w:color w:val="000000" w:themeColor="text2"/>
              </w:rPr>
            </w:pPr>
          </w:p>
          <w:p w14:paraId="46A06871" w14:textId="5118A69C" w:rsidR="00473E17" w:rsidRDefault="00473E17" w:rsidP="7C9F2E1D">
            <w:pPr>
              <w:spacing w:line="257" w:lineRule="auto"/>
              <w:ind w:left="10"/>
              <w:rPr>
                <w:rFonts w:ascii="Arial" w:eastAsia="Arial" w:hAnsi="Arial" w:cs="Arial"/>
                <w:color w:val="000000" w:themeColor="text2"/>
              </w:rPr>
            </w:pPr>
          </w:p>
          <w:p w14:paraId="4C63CE1B" w14:textId="675764C1" w:rsidR="00473E17" w:rsidRDefault="00473E17" w:rsidP="7C9F2E1D">
            <w:pPr>
              <w:spacing w:line="257" w:lineRule="auto"/>
              <w:ind w:left="10"/>
              <w:rPr>
                <w:rFonts w:ascii="Arial" w:eastAsia="Arial" w:hAnsi="Arial" w:cs="Arial"/>
                <w:color w:val="000000" w:themeColor="text2"/>
              </w:rPr>
            </w:pPr>
          </w:p>
        </w:tc>
      </w:tr>
    </w:tbl>
    <w:p w14:paraId="2ACCE4E1" w14:textId="77777777" w:rsidR="00A931BE" w:rsidRDefault="00A931BE" w:rsidP="00473E17">
      <w:pPr>
        <w:rPr>
          <w:rFonts w:ascii="Arial" w:eastAsia="Arial" w:hAnsi="Arial" w:cs="Arial"/>
          <w:color w:val="000000" w:themeColor="text2"/>
          <w:szCs w:val="21"/>
        </w:rPr>
      </w:pPr>
    </w:p>
    <w:p w14:paraId="6DF45C35" w14:textId="724EDAF1" w:rsidR="039AEE2E" w:rsidRDefault="039AEE2E" w:rsidP="039AEE2E">
      <w:pPr>
        <w:rPr>
          <w:rFonts w:ascii="Arial" w:eastAsia="Arial" w:hAnsi="Arial" w:cs="Arial"/>
          <w:color w:val="000000" w:themeColor="text2"/>
        </w:rPr>
      </w:pPr>
    </w:p>
    <w:p w14:paraId="51B866A2" w14:textId="614FB7AE" w:rsidR="039AEE2E" w:rsidRDefault="039AEE2E" w:rsidP="039AEE2E">
      <w:pPr>
        <w:rPr>
          <w:rFonts w:ascii="Arial" w:eastAsia="Arial" w:hAnsi="Arial" w:cs="Arial"/>
          <w:color w:val="000000" w:themeColor="text2"/>
        </w:rPr>
      </w:pPr>
    </w:p>
    <w:p w14:paraId="5CC9B9FA" w14:textId="282E9F36" w:rsidR="039AEE2E" w:rsidRDefault="039AEE2E" w:rsidP="039AEE2E">
      <w:pPr>
        <w:rPr>
          <w:rFonts w:ascii="Arial" w:eastAsia="Arial" w:hAnsi="Arial" w:cs="Arial"/>
          <w:color w:val="000000" w:themeColor="text2"/>
        </w:rPr>
      </w:pPr>
    </w:p>
    <w:tbl>
      <w:tblPr>
        <w:tblW w:w="0" w:type="auto"/>
        <w:tblInd w:w="15" w:type="dxa"/>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2565"/>
        <w:gridCol w:w="3285"/>
        <w:gridCol w:w="3165"/>
      </w:tblGrid>
      <w:tr w:rsidR="039AEE2E" w14:paraId="312B6FA5" w14:textId="77777777" w:rsidTr="039AEE2E">
        <w:trPr>
          <w:trHeight w:val="1965"/>
        </w:trPr>
        <w:tc>
          <w:tcPr>
            <w:tcW w:w="2565" w:type="dxa"/>
            <w:tcBorders>
              <w:top w:val="single" w:sz="8" w:space="0" w:color="000000" w:themeColor="text2"/>
              <w:left w:val="single" w:sz="8" w:space="0" w:color="000000" w:themeColor="text2"/>
              <w:bottom w:val="single" w:sz="8" w:space="0" w:color="000000" w:themeColor="text2"/>
              <w:right w:val="single" w:sz="8" w:space="0" w:color="000000" w:themeColor="text2"/>
            </w:tcBorders>
            <w:shd w:val="clear" w:color="auto" w:fill="FFFFFF" w:themeFill="background2"/>
          </w:tcPr>
          <w:p w14:paraId="05DB725C" w14:textId="14BC67B5" w:rsidR="039AEE2E" w:rsidRDefault="039AEE2E" w:rsidP="039AEE2E">
            <w:pPr>
              <w:rPr>
                <w:rFonts w:ascii="Arial" w:eastAsia="Arial" w:hAnsi="Arial" w:cs="Arial"/>
                <w:color w:val="000000" w:themeColor="text2"/>
                <w:szCs w:val="21"/>
              </w:rPr>
            </w:pPr>
            <w:r w:rsidRPr="039AEE2E">
              <w:rPr>
                <w:rFonts w:ascii="Arial" w:eastAsia="Arial" w:hAnsi="Arial" w:cs="Arial"/>
                <w:b/>
                <w:bCs/>
                <w:color w:val="000000" w:themeColor="text2"/>
                <w:szCs w:val="21"/>
              </w:rPr>
              <w:lastRenderedPageBreak/>
              <w:t>Tekniske og faglige kvalifikasjoner</w:t>
            </w:r>
            <w:r w:rsidRPr="039AEE2E">
              <w:rPr>
                <w:rFonts w:ascii="Arial" w:eastAsia="Arial" w:hAnsi="Arial" w:cs="Arial"/>
                <w:color w:val="000000" w:themeColor="text2"/>
                <w:szCs w:val="21"/>
              </w:rPr>
              <w:t xml:space="preserve">  </w:t>
            </w:r>
          </w:p>
        </w:tc>
        <w:tc>
          <w:tcPr>
            <w:tcW w:w="3285" w:type="dxa"/>
            <w:tcBorders>
              <w:top w:val="single" w:sz="8" w:space="0" w:color="000000" w:themeColor="text2"/>
              <w:left w:val="single" w:sz="8" w:space="0" w:color="000000" w:themeColor="text2"/>
              <w:bottom w:val="single" w:sz="8" w:space="0" w:color="000000" w:themeColor="text2"/>
              <w:right w:val="single" w:sz="8" w:space="0" w:color="000000" w:themeColor="text2"/>
            </w:tcBorders>
            <w:shd w:val="clear" w:color="auto" w:fill="FFFFFF" w:themeFill="background2"/>
          </w:tcPr>
          <w:p w14:paraId="0D300254" w14:textId="364FDB0E" w:rsidR="039AEE2E" w:rsidRDefault="039AEE2E" w:rsidP="039AEE2E">
            <w:pPr>
              <w:rPr>
                <w:rFonts w:ascii="Arial" w:eastAsia="Arial" w:hAnsi="Arial" w:cs="Arial"/>
                <w:b/>
                <w:bCs/>
                <w:color w:val="000000" w:themeColor="text2"/>
                <w:szCs w:val="21"/>
              </w:rPr>
            </w:pPr>
            <w:r w:rsidRPr="039AEE2E">
              <w:rPr>
                <w:rFonts w:ascii="Arial" w:eastAsia="Arial" w:hAnsi="Arial" w:cs="Arial"/>
                <w:b/>
                <w:bCs/>
                <w:color w:val="000000" w:themeColor="text2"/>
                <w:szCs w:val="21"/>
              </w:rPr>
              <w:t>Kvalifikasjonskrav</w:t>
            </w:r>
          </w:p>
          <w:p w14:paraId="6A7C9A2F" w14:textId="24425CCC" w:rsidR="039AEE2E" w:rsidRDefault="039AEE2E" w:rsidP="039AEE2E">
            <w:pPr>
              <w:rPr>
                <w:rFonts w:ascii="Arial" w:eastAsia="Arial" w:hAnsi="Arial" w:cs="Arial"/>
                <w:color w:val="000000" w:themeColor="text2"/>
                <w:szCs w:val="21"/>
              </w:rPr>
            </w:pPr>
            <w:r w:rsidRPr="039AEE2E">
              <w:rPr>
                <w:rFonts w:ascii="Arial" w:eastAsia="Arial" w:hAnsi="Arial" w:cs="Arial"/>
                <w:color w:val="000000" w:themeColor="text2"/>
                <w:szCs w:val="21"/>
              </w:rPr>
              <w:t xml:space="preserve"> </w:t>
            </w:r>
          </w:p>
          <w:p w14:paraId="6BF82A60" w14:textId="01700258" w:rsidR="039AEE2E" w:rsidRDefault="039AEE2E" w:rsidP="00FE5442">
            <w:pPr>
              <w:numPr>
                <w:ilvl w:val="0"/>
                <w:numId w:val="4"/>
              </w:numPr>
              <w:ind w:left="360"/>
              <w:rPr>
                <w:rFonts w:ascii="Arial" w:eastAsia="Arial" w:hAnsi="Arial" w:cs="Arial"/>
                <w:color w:val="000000" w:themeColor="text2"/>
                <w:szCs w:val="21"/>
              </w:rPr>
            </w:pPr>
            <w:r w:rsidRPr="039AEE2E">
              <w:rPr>
                <w:rFonts w:ascii="Arial" w:eastAsia="Arial" w:hAnsi="Arial" w:cs="Arial"/>
                <w:color w:val="000000" w:themeColor="text2"/>
                <w:szCs w:val="21"/>
              </w:rPr>
              <w:t xml:space="preserve">Leverandøren skal være akkreditert for gjennomføring av periodisk sikkerhetskontroll av heis og/eller løfteinnretninger. </w:t>
            </w:r>
          </w:p>
          <w:p w14:paraId="264B329F" w14:textId="38335A87" w:rsidR="317510DF" w:rsidRDefault="039AEE2E" w:rsidP="00FE5442">
            <w:pPr>
              <w:rPr>
                <w:rFonts w:ascii="Arial" w:eastAsia="Arial" w:hAnsi="Arial" w:cs="Arial"/>
                <w:b/>
                <w:bCs/>
                <w:color w:val="000000" w:themeColor="text2"/>
                <w:szCs w:val="21"/>
              </w:rPr>
            </w:pPr>
            <w:r w:rsidRPr="039AEE2E">
              <w:rPr>
                <w:rFonts w:ascii="Arial" w:eastAsia="Arial" w:hAnsi="Arial" w:cs="Arial"/>
                <w:color w:val="000000" w:themeColor="text2"/>
                <w:szCs w:val="21"/>
              </w:rPr>
              <w:t xml:space="preserve">Akkrediteringen skal </w:t>
            </w:r>
            <w:r w:rsidR="03D4E72C" w:rsidRPr="039AEE2E">
              <w:rPr>
                <w:rFonts w:ascii="Arial" w:eastAsia="Arial" w:hAnsi="Arial" w:cs="Arial"/>
                <w:color w:val="000000" w:themeColor="text2"/>
                <w:szCs w:val="21"/>
              </w:rPr>
              <w:t xml:space="preserve">                   </w:t>
            </w:r>
            <w:r w:rsidR="556322AD" w:rsidRPr="039AEE2E">
              <w:rPr>
                <w:rFonts w:ascii="Arial" w:eastAsia="Arial" w:hAnsi="Arial" w:cs="Arial"/>
                <w:color w:val="000000" w:themeColor="text2"/>
                <w:szCs w:val="21"/>
              </w:rPr>
              <w:t xml:space="preserve"> </w:t>
            </w:r>
            <w:r w:rsidRPr="039AEE2E">
              <w:rPr>
                <w:rFonts w:ascii="Arial" w:eastAsia="Arial" w:hAnsi="Arial" w:cs="Arial"/>
                <w:color w:val="000000" w:themeColor="text2"/>
                <w:szCs w:val="21"/>
              </w:rPr>
              <w:t xml:space="preserve">være gitt av et nasjonalt </w:t>
            </w:r>
            <w:r w:rsidR="45A4154B" w:rsidRPr="039AEE2E">
              <w:rPr>
                <w:rFonts w:ascii="Arial" w:eastAsia="Arial" w:hAnsi="Arial" w:cs="Arial"/>
                <w:color w:val="000000" w:themeColor="text2"/>
                <w:szCs w:val="21"/>
              </w:rPr>
              <w:t xml:space="preserve">              </w:t>
            </w:r>
            <w:r w:rsidRPr="039AEE2E">
              <w:rPr>
                <w:rFonts w:ascii="Arial" w:eastAsia="Arial" w:hAnsi="Arial" w:cs="Arial"/>
                <w:color w:val="000000" w:themeColor="text2"/>
                <w:szCs w:val="21"/>
              </w:rPr>
              <w:t xml:space="preserve">akkrediteringsorgan </w:t>
            </w:r>
            <w:r w:rsidR="4FA5C692" w:rsidRPr="039AEE2E">
              <w:rPr>
                <w:rFonts w:ascii="Arial" w:eastAsia="Arial" w:hAnsi="Arial" w:cs="Arial"/>
                <w:color w:val="000000" w:themeColor="text2"/>
                <w:szCs w:val="21"/>
              </w:rPr>
              <w:t xml:space="preserve">                    </w:t>
            </w:r>
            <w:r w:rsidRPr="039AEE2E">
              <w:rPr>
                <w:rFonts w:ascii="Arial" w:eastAsia="Arial" w:hAnsi="Arial" w:cs="Arial"/>
                <w:color w:val="000000" w:themeColor="text2"/>
                <w:szCs w:val="21"/>
              </w:rPr>
              <w:t xml:space="preserve">som er medlem av </w:t>
            </w:r>
            <w:r w:rsidR="6A7B0001" w:rsidRPr="039AEE2E">
              <w:rPr>
                <w:rFonts w:ascii="Arial" w:eastAsia="Arial" w:hAnsi="Arial" w:cs="Arial"/>
                <w:color w:val="000000" w:themeColor="text2"/>
                <w:szCs w:val="21"/>
              </w:rPr>
              <w:t xml:space="preserve">                    </w:t>
            </w:r>
            <w:r w:rsidR="3883A174" w:rsidRPr="039AEE2E">
              <w:rPr>
                <w:rFonts w:ascii="Arial" w:eastAsia="Arial" w:hAnsi="Arial" w:cs="Arial"/>
                <w:color w:val="000000" w:themeColor="text2"/>
                <w:szCs w:val="21"/>
              </w:rPr>
              <w:t xml:space="preserve"> </w:t>
            </w:r>
            <w:r w:rsidR="6A7B0001" w:rsidRPr="039AEE2E">
              <w:rPr>
                <w:rFonts w:ascii="Arial" w:eastAsia="Arial" w:hAnsi="Arial" w:cs="Arial"/>
                <w:color w:val="000000" w:themeColor="text2"/>
                <w:szCs w:val="21"/>
              </w:rPr>
              <w:t xml:space="preserve"> </w:t>
            </w:r>
            <w:r w:rsidRPr="039AEE2E">
              <w:rPr>
                <w:rFonts w:ascii="Arial" w:eastAsia="Arial" w:hAnsi="Arial" w:cs="Arial"/>
                <w:color w:val="000000" w:themeColor="text2"/>
                <w:szCs w:val="21"/>
              </w:rPr>
              <w:t>European Co-</w:t>
            </w:r>
            <w:proofErr w:type="spellStart"/>
            <w:r w:rsidRPr="039AEE2E">
              <w:rPr>
                <w:rFonts w:ascii="Arial" w:eastAsia="Arial" w:hAnsi="Arial" w:cs="Arial"/>
                <w:color w:val="000000" w:themeColor="text2"/>
                <w:szCs w:val="21"/>
              </w:rPr>
              <w:t>operation</w:t>
            </w:r>
            <w:proofErr w:type="spellEnd"/>
            <w:r w:rsidRPr="039AEE2E">
              <w:rPr>
                <w:rFonts w:ascii="Arial" w:eastAsia="Arial" w:hAnsi="Arial" w:cs="Arial"/>
                <w:color w:val="000000" w:themeColor="text2"/>
                <w:szCs w:val="21"/>
              </w:rPr>
              <w:t xml:space="preserve"> </w:t>
            </w:r>
            <w:r w:rsidR="03B58837" w:rsidRPr="039AEE2E">
              <w:rPr>
                <w:rFonts w:ascii="Arial" w:eastAsia="Arial" w:hAnsi="Arial" w:cs="Arial"/>
                <w:color w:val="000000" w:themeColor="text2"/>
                <w:szCs w:val="21"/>
              </w:rPr>
              <w:t xml:space="preserve">              </w:t>
            </w:r>
            <w:r w:rsidRPr="039AEE2E">
              <w:rPr>
                <w:rFonts w:ascii="Arial" w:eastAsia="Arial" w:hAnsi="Arial" w:cs="Arial"/>
                <w:color w:val="000000" w:themeColor="text2"/>
                <w:szCs w:val="21"/>
              </w:rPr>
              <w:t xml:space="preserve">for </w:t>
            </w:r>
            <w:proofErr w:type="spellStart"/>
            <w:r w:rsidRPr="039AEE2E">
              <w:rPr>
                <w:rFonts w:ascii="Arial" w:eastAsia="Arial" w:hAnsi="Arial" w:cs="Arial"/>
                <w:color w:val="000000" w:themeColor="text2"/>
                <w:szCs w:val="21"/>
              </w:rPr>
              <w:t>Accreditation</w:t>
            </w:r>
            <w:proofErr w:type="spellEnd"/>
            <w:r w:rsidRPr="039AEE2E">
              <w:rPr>
                <w:rFonts w:ascii="Arial" w:eastAsia="Arial" w:hAnsi="Arial" w:cs="Arial"/>
                <w:color w:val="000000" w:themeColor="text2"/>
                <w:szCs w:val="21"/>
              </w:rPr>
              <w:t xml:space="preserve"> (EA), </w:t>
            </w:r>
            <w:r w:rsidRPr="039AEE2E">
              <w:rPr>
                <w:rFonts w:ascii="Arial" w:eastAsia="Arial" w:hAnsi="Arial" w:cs="Arial"/>
                <w:b/>
                <w:bCs/>
                <w:color w:val="000000" w:themeColor="text2"/>
                <w:szCs w:val="21"/>
              </w:rPr>
              <w:t>eller</w:t>
            </w:r>
          </w:p>
          <w:p w14:paraId="31E3E1C8" w14:textId="0C8AFFA3" w:rsidR="039AEE2E" w:rsidRDefault="039AEE2E" w:rsidP="00FE5442">
            <w:pPr>
              <w:rPr>
                <w:rFonts w:ascii="Arial" w:eastAsia="Arial" w:hAnsi="Arial" w:cs="Arial"/>
                <w:szCs w:val="21"/>
              </w:rPr>
            </w:pPr>
            <w:r w:rsidRPr="039AEE2E">
              <w:rPr>
                <w:rFonts w:ascii="Arial" w:eastAsia="Arial" w:hAnsi="Arial" w:cs="Arial"/>
                <w:szCs w:val="21"/>
              </w:rPr>
              <w:t xml:space="preserve"> </w:t>
            </w:r>
          </w:p>
          <w:p w14:paraId="05E683BE" w14:textId="3D240786" w:rsidR="039AEE2E" w:rsidRDefault="039AEE2E" w:rsidP="00FE5442">
            <w:pPr>
              <w:numPr>
                <w:ilvl w:val="0"/>
                <w:numId w:val="3"/>
              </w:numPr>
              <w:rPr>
                <w:rFonts w:ascii="Arial" w:eastAsia="Arial" w:hAnsi="Arial" w:cs="Arial"/>
                <w:color w:val="000000" w:themeColor="text2"/>
                <w:szCs w:val="21"/>
              </w:rPr>
            </w:pPr>
            <w:r w:rsidRPr="039AEE2E">
              <w:rPr>
                <w:rFonts w:ascii="Arial" w:eastAsia="Arial" w:hAnsi="Arial" w:cs="Arial"/>
                <w:color w:val="000000" w:themeColor="text2"/>
                <w:szCs w:val="21"/>
              </w:rPr>
              <w:t>ha rettslig adgang til og nødvendig kompetanse for å gjennomføre periodisk sikkerhetskontroll av heis og/eller løfteinnretninger i henhold til gjeldende regelverk.</w:t>
            </w:r>
          </w:p>
          <w:p w14:paraId="6AD3C3A0" w14:textId="34E5AEA4" w:rsidR="039AEE2E" w:rsidRDefault="039AEE2E" w:rsidP="00FE5442">
            <w:pPr>
              <w:rPr>
                <w:rFonts w:ascii="Arial" w:eastAsia="Arial" w:hAnsi="Arial" w:cs="Arial"/>
                <w:szCs w:val="21"/>
              </w:rPr>
            </w:pPr>
            <w:r w:rsidRPr="039AEE2E">
              <w:rPr>
                <w:rFonts w:ascii="Arial" w:eastAsia="Arial" w:hAnsi="Arial" w:cs="Arial"/>
                <w:szCs w:val="21"/>
              </w:rPr>
              <w:t xml:space="preserve"> </w:t>
            </w:r>
          </w:p>
          <w:p w14:paraId="78BED47C" w14:textId="67EEA0B4" w:rsidR="039AEE2E" w:rsidRDefault="039AEE2E" w:rsidP="039AEE2E">
            <w:pPr>
              <w:rPr>
                <w:rFonts w:ascii="Arial" w:eastAsia="Arial" w:hAnsi="Arial" w:cs="Arial"/>
                <w:color w:val="000000" w:themeColor="text2"/>
                <w:szCs w:val="21"/>
              </w:rPr>
            </w:pPr>
            <w:r w:rsidRPr="039AEE2E">
              <w:rPr>
                <w:rFonts w:ascii="Arial" w:eastAsia="Arial" w:hAnsi="Arial" w:cs="Arial"/>
                <w:color w:val="000000" w:themeColor="text2"/>
                <w:szCs w:val="21"/>
              </w:rPr>
              <w:t xml:space="preserve"> </w:t>
            </w:r>
          </w:p>
        </w:tc>
        <w:tc>
          <w:tcPr>
            <w:tcW w:w="3165" w:type="dxa"/>
            <w:tcBorders>
              <w:top w:val="single" w:sz="8" w:space="0" w:color="000000" w:themeColor="text2"/>
              <w:left w:val="single" w:sz="8" w:space="0" w:color="000000" w:themeColor="text2"/>
              <w:bottom w:val="single" w:sz="8" w:space="0" w:color="000000" w:themeColor="text2"/>
              <w:right w:val="single" w:sz="8" w:space="0" w:color="000000" w:themeColor="text2"/>
            </w:tcBorders>
            <w:shd w:val="clear" w:color="auto" w:fill="FFFFFF" w:themeFill="background2"/>
          </w:tcPr>
          <w:p w14:paraId="3D8DDC51" w14:textId="1ADB765F" w:rsidR="039AEE2E" w:rsidRDefault="039AEE2E" w:rsidP="039AEE2E">
            <w:pPr>
              <w:rPr>
                <w:rFonts w:ascii="Arial" w:eastAsia="Arial" w:hAnsi="Arial" w:cs="Arial"/>
                <w:b/>
                <w:bCs/>
                <w:color w:val="000000" w:themeColor="text2"/>
                <w:szCs w:val="21"/>
              </w:rPr>
            </w:pPr>
            <w:r w:rsidRPr="039AEE2E">
              <w:rPr>
                <w:rFonts w:ascii="Arial" w:eastAsia="Arial" w:hAnsi="Arial" w:cs="Arial"/>
                <w:color w:val="000000" w:themeColor="text2"/>
                <w:szCs w:val="21"/>
              </w:rPr>
              <w:t xml:space="preserve"> </w:t>
            </w:r>
            <w:r w:rsidRPr="039AEE2E">
              <w:rPr>
                <w:rFonts w:ascii="Arial" w:eastAsia="Arial" w:hAnsi="Arial" w:cs="Arial"/>
                <w:b/>
                <w:bCs/>
                <w:color w:val="000000" w:themeColor="text2"/>
                <w:szCs w:val="21"/>
              </w:rPr>
              <w:t>Dokumentasjon</w:t>
            </w:r>
          </w:p>
          <w:p w14:paraId="5E1B348A" w14:textId="08DAFAD5" w:rsidR="039AEE2E" w:rsidRDefault="039AEE2E" w:rsidP="039AEE2E">
            <w:pPr>
              <w:rPr>
                <w:rFonts w:ascii="Arial" w:eastAsia="Arial" w:hAnsi="Arial" w:cs="Arial"/>
                <w:color w:val="000000" w:themeColor="text2"/>
                <w:szCs w:val="21"/>
              </w:rPr>
            </w:pPr>
            <w:r w:rsidRPr="039AEE2E">
              <w:rPr>
                <w:rFonts w:ascii="Arial" w:eastAsia="Arial" w:hAnsi="Arial" w:cs="Arial"/>
                <w:color w:val="000000" w:themeColor="text2"/>
                <w:szCs w:val="21"/>
              </w:rPr>
              <w:t xml:space="preserve"> </w:t>
            </w:r>
          </w:p>
          <w:p w14:paraId="50A20BB3" w14:textId="7E83C3D0" w:rsidR="039AEE2E" w:rsidRDefault="039AEE2E" w:rsidP="039AEE2E">
            <w:pPr>
              <w:numPr>
                <w:ilvl w:val="0"/>
                <w:numId w:val="2"/>
              </w:numPr>
              <w:rPr>
                <w:rFonts w:ascii="Arial" w:eastAsia="Arial" w:hAnsi="Arial" w:cs="Arial"/>
                <w:color w:val="000000" w:themeColor="text2"/>
                <w:szCs w:val="21"/>
              </w:rPr>
            </w:pPr>
            <w:r w:rsidRPr="039AEE2E">
              <w:rPr>
                <w:rFonts w:ascii="Arial" w:eastAsia="Arial" w:hAnsi="Arial" w:cs="Arial"/>
                <w:color w:val="000000" w:themeColor="text2"/>
                <w:szCs w:val="21"/>
              </w:rPr>
              <w:t xml:space="preserve">gyldig akkrediteringsbevis, </w:t>
            </w:r>
            <w:r w:rsidRPr="039AEE2E">
              <w:rPr>
                <w:rFonts w:ascii="Arial" w:eastAsia="Arial" w:hAnsi="Arial" w:cs="Arial"/>
                <w:b/>
                <w:bCs/>
                <w:color w:val="000000" w:themeColor="text2"/>
                <w:szCs w:val="21"/>
              </w:rPr>
              <w:t>eller</w:t>
            </w:r>
          </w:p>
          <w:p w14:paraId="2164E781" w14:textId="35F90724" w:rsidR="039AEE2E" w:rsidRDefault="039AEE2E" w:rsidP="039AEE2E">
            <w:pPr>
              <w:rPr>
                <w:rFonts w:ascii="Arial" w:eastAsia="Arial" w:hAnsi="Arial" w:cs="Arial"/>
                <w:color w:val="000000" w:themeColor="text2"/>
                <w:szCs w:val="21"/>
              </w:rPr>
            </w:pPr>
            <w:r w:rsidRPr="039AEE2E">
              <w:rPr>
                <w:rFonts w:ascii="Arial" w:eastAsia="Arial" w:hAnsi="Arial" w:cs="Arial"/>
                <w:color w:val="000000" w:themeColor="text2"/>
                <w:szCs w:val="21"/>
              </w:rPr>
              <w:t xml:space="preserve"> </w:t>
            </w:r>
          </w:p>
          <w:p w14:paraId="5938D977" w14:textId="2461B76F" w:rsidR="039AEE2E" w:rsidRDefault="039AEE2E" w:rsidP="039AEE2E">
            <w:pPr>
              <w:rPr>
                <w:rFonts w:ascii="Arial" w:eastAsia="Arial" w:hAnsi="Arial" w:cs="Arial"/>
                <w:color w:val="000000" w:themeColor="text2"/>
                <w:szCs w:val="21"/>
              </w:rPr>
            </w:pPr>
            <w:r w:rsidRPr="039AEE2E">
              <w:rPr>
                <w:rFonts w:ascii="Arial" w:eastAsia="Arial" w:hAnsi="Arial" w:cs="Arial"/>
                <w:color w:val="000000" w:themeColor="text2"/>
                <w:szCs w:val="21"/>
              </w:rPr>
              <w:t xml:space="preserve"> </w:t>
            </w:r>
          </w:p>
          <w:p w14:paraId="55051862" w14:textId="67739BD4" w:rsidR="039AEE2E" w:rsidRDefault="039AEE2E" w:rsidP="039AEE2E">
            <w:pPr>
              <w:rPr>
                <w:rFonts w:ascii="Arial" w:eastAsia="Arial" w:hAnsi="Arial" w:cs="Arial"/>
                <w:color w:val="000000" w:themeColor="text2"/>
                <w:szCs w:val="21"/>
              </w:rPr>
            </w:pPr>
            <w:r w:rsidRPr="039AEE2E">
              <w:rPr>
                <w:rFonts w:ascii="Arial" w:eastAsia="Arial" w:hAnsi="Arial" w:cs="Arial"/>
                <w:color w:val="000000" w:themeColor="text2"/>
                <w:szCs w:val="21"/>
              </w:rPr>
              <w:t xml:space="preserve"> </w:t>
            </w:r>
          </w:p>
          <w:p w14:paraId="7916007D" w14:textId="15E0ED2D" w:rsidR="039AEE2E" w:rsidRDefault="039AEE2E" w:rsidP="039AEE2E">
            <w:pPr>
              <w:rPr>
                <w:rFonts w:ascii="Arial" w:eastAsia="Arial" w:hAnsi="Arial" w:cs="Arial"/>
                <w:color w:val="000000" w:themeColor="text2"/>
                <w:szCs w:val="21"/>
              </w:rPr>
            </w:pPr>
            <w:r w:rsidRPr="039AEE2E">
              <w:rPr>
                <w:rFonts w:ascii="Arial" w:eastAsia="Arial" w:hAnsi="Arial" w:cs="Arial"/>
                <w:color w:val="000000" w:themeColor="text2"/>
                <w:szCs w:val="21"/>
              </w:rPr>
              <w:t xml:space="preserve"> </w:t>
            </w:r>
          </w:p>
          <w:p w14:paraId="6B02B6A5" w14:textId="4C4430E2" w:rsidR="039AEE2E" w:rsidRDefault="039AEE2E" w:rsidP="039AEE2E">
            <w:pPr>
              <w:rPr>
                <w:rFonts w:ascii="Arial" w:eastAsia="Arial" w:hAnsi="Arial" w:cs="Arial"/>
                <w:color w:val="000000" w:themeColor="text2"/>
                <w:szCs w:val="21"/>
              </w:rPr>
            </w:pPr>
            <w:r w:rsidRPr="039AEE2E">
              <w:rPr>
                <w:rFonts w:ascii="Arial" w:eastAsia="Arial" w:hAnsi="Arial" w:cs="Arial"/>
                <w:color w:val="000000" w:themeColor="text2"/>
                <w:szCs w:val="21"/>
              </w:rPr>
              <w:t xml:space="preserve"> </w:t>
            </w:r>
          </w:p>
          <w:p w14:paraId="70D5BF3B" w14:textId="7825B7E3" w:rsidR="039AEE2E" w:rsidRDefault="039AEE2E" w:rsidP="039AEE2E">
            <w:pPr>
              <w:rPr>
                <w:rFonts w:ascii="Arial" w:eastAsia="Arial" w:hAnsi="Arial" w:cs="Arial"/>
                <w:color w:val="000000" w:themeColor="text2"/>
                <w:szCs w:val="21"/>
              </w:rPr>
            </w:pPr>
            <w:r w:rsidRPr="039AEE2E">
              <w:rPr>
                <w:rFonts w:ascii="Arial" w:eastAsia="Arial" w:hAnsi="Arial" w:cs="Arial"/>
                <w:color w:val="000000" w:themeColor="text2"/>
                <w:szCs w:val="21"/>
              </w:rPr>
              <w:t xml:space="preserve"> </w:t>
            </w:r>
          </w:p>
          <w:p w14:paraId="630D76BC" w14:textId="11C3CD31" w:rsidR="039AEE2E" w:rsidRDefault="039AEE2E">
            <w:r w:rsidRPr="039AEE2E">
              <w:rPr>
                <w:rFonts w:ascii="Arial" w:eastAsia="Arial" w:hAnsi="Arial" w:cs="Arial"/>
                <w:color w:val="000000" w:themeColor="text2"/>
                <w:szCs w:val="21"/>
              </w:rPr>
              <w:t xml:space="preserve"> </w:t>
            </w:r>
          </w:p>
          <w:p w14:paraId="0E740FA5" w14:textId="2D02BE07" w:rsidR="039AEE2E" w:rsidRDefault="039AEE2E" w:rsidP="039AEE2E">
            <w:pPr>
              <w:rPr>
                <w:rFonts w:ascii="Arial" w:eastAsia="Arial" w:hAnsi="Arial" w:cs="Arial"/>
                <w:color w:val="000000" w:themeColor="text2"/>
                <w:szCs w:val="21"/>
              </w:rPr>
            </w:pPr>
          </w:p>
          <w:p w14:paraId="7A56C259" w14:textId="148BDE93" w:rsidR="039AEE2E" w:rsidRDefault="039AEE2E">
            <w:r w:rsidRPr="039AEE2E">
              <w:rPr>
                <w:rFonts w:ascii="Arial" w:eastAsia="Arial" w:hAnsi="Arial" w:cs="Arial"/>
                <w:color w:val="000000" w:themeColor="text2"/>
                <w:szCs w:val="21"/>
              </w:rPr>
              <w:t xml:space="preserve"> </w:t>
            </w:r>
          </w:p>
          <w:p w14:paraId="4FDCE602" w14:textId="0250F5C7" w:rsidR="039AEE2E" w:rsidRDefault="039AEE2E" w:rsidP="039AEE2E">
            <w:pPr>
              <w:rPr>
                <w:rFonts w:ascii="Arial" w:eastAsia="Arial" w:hAnsi="Arial" w:cs="Arial"/>
                <w:color w:val="000000" w:themeColor="text2"/>
                <w:szCs w:val="21"/>
              </w:rPr>
            </w:pPr>
          </w:p>
          <w:p w14:paraId="530FB9F2" w14:textId="3B21870E" w:rsidR="039AEE2E" w:rsidRDefault="039AEE2E" w:rsidP="039AEE2E">
            <w:pPr>
              <w:rPr>
                <w:rFonts w:ascii="Arial" w:eastAsia="Arial" w:hAnsi="Arial" w:cs="Arial"/>
                <w:color w:val="000000" w:themeColor="text2"/>
                <w:szCs w:val="21"/>
              </w:rPr>
            </w:pPr>
            <w:r w:rsidRPr="039AEE2E">
              <w:rPr>
                <w:rFonts w:ascii="Arial" w:eastAsia="Arial" w:hAnsi="Arial" w:cs="Arial"/>
                <w:color w:val="000000" w:themeColor="text2"/>
                <w:szCs w:val="21"/>
              </w:rPr>
              <w:t xml:space="preserve"> </w:t>
            </w:r>
          </w:p>
          <w:p w14:paraId="5FC28B23" w14:textId="4C9FCC5D" w:rsidR="039AEE2E" w:rsidRDefault="039AEE2E" w:rsidP="039AEE2E">
            <w:pPr>
              <w:rPr>
                <w:rFonts w:ascii="Arial" w:eastAsia="Arial" w:hAnsi="Arial" w:cs="Arial"/>
                <w:color w:val="000000" w:themeColor="text2"/>
                <w:szCs w:val="21"/>
              </w:rPr>
            </w:pPr>
            <w:r w:rsidRPr="039AEE2E">
              <w:rPr>
                <w:rFonts w:ascii="Arial" w:eastAsia="Arial" w:hAnsi="Arial" w:cs="Arial"/>
                <w:color w:val="000000" w:themeColor="text2"/>
                <w:szCs w:val="21"/>
              </w:rPr>
              <w:t xml:space="preserve"> </w:t>
            </w:r>
          </w:p>
          <w:p w14:paraId="53381879" w14:textId="3883CBF3" w:rsidR="039AEE2E" w:rsidRDefault="039AEE2E" w:rsidP="039AEE2E">
            <w:pPr>
              <w:numPr>
                <w:ilvl w:val="0"/>
                <w:numId w:val="1"/>
              </w:numPr>
              <w:rPr>
                <w:rFonts w:ascii="Arial" w:eastAsia="Arial" w:hAnsi="Arial" w:cs="Arial"/>
                <w:color w:val="000000" w:themeColor="text2"/>
                <w:szCs w:val="21"/>
              </w:rPr>
            </w:pPr>
            <w:r w:rsidRPr="039AEE2E">
              <w:rPr>
                <w:rFonts w:ascii="Arial" w:eastAsia="Arial" w:hAnsi="Arial" w:cs="Arial"/>
                <w:color w:val="000000" w:themeColor="text2"/>
                <w:szCs w:val="21"/>
              </w:rPr>
              <w:t>dokumentasjon som viser at leverandøren er kommunal heiskontrollordning med adgang til å utføre periodisk sikkerhetskontroll etter gjeldende regelverk.</w:t>
            </w:r>
          </w:p>
          <w:p w14:paraId="05B25C30" w14:textId="1166C913" w:rsidR="039AEE2E" w:rsidRDefault="039AEE2E" w:rsidP="039AEE2E">
            <w:pPr>
              <w:rPr>
                <w:rFonts w:ascii="Arial" w:eastAsia="Arial" w:hAnsi="Arial" w:cs="Arial"/>
                <w:color w:val="000000" w:themeColor="text2"/>
                <w:szCs w:val="21"/>
              </w:rPr>
            </w:pPr>
          </w:p>
          <w:p w14:paraId="03E43125" w14:textId="150E6108" w:rsidR="039AEE2E" w:rsidRDefault="039AEE2E" w:rsidP="039AEE2E">
            <w:pPr>
              <w:rPr>
                <w:rFonts w:ascii="Arial" w:eastAsia="Arial" w:hAnsi="Arial" w:cs="Arial"/>
                <w:color w:val="000000" w:themeColor="text2"/>
                <w:szCs w:val="21"/>
              </w:rPr>
            </w:pPr>
          </w:p>
          <w:p w14:paraId="57D830FC" w14:textId="77E7F39A" w:rsidR="039AEE2E" w:rsidRDefault="039AEE2E" w:rsidP="039AEE2E">
            <w:pPr>
              <w:rPr>
                <w:rFonts w:ascii="Arial" w:eastAsia="Arial" w:hAnsi="Arial" w:cs="Arial"/>
                <w:color w:val="000000" w:themeColor="text2"/>
                <w:szCs w:val="21"/>
              </w:rPr>
            </w:pPr>
          </w:p>
          <w:p w14:paraId="2F04D33A" w14:textId="7C653CF8" w:rsidR="286CF795" w:rsidRDefault="286CF795" w:rsidP="039AEE2E">
            <w:pPr>
              <w:rPr>
                <w:rFonts w:ascii="Arial" w:eastAsia="Arial" w:hAnsi="Arial" w:cs="Arial"/>
                <w:i/>
                <w:iCs/>
                <w:color w:val="000000" w:themeColor="text2"/>
                <w:szCs w:val="21"/>
              </w:rPr>
            </w:pPr>
            <w:r w:rsidRPr="039AEE2E">
              <w:rPr>
                <w:rFonts w:ascii="Arial" w:eastAsia="Arial" w:hAnsi="Arial" w:cs="Arial"/>
                <w:i/>
                <w:iCs/>
                <w:color w:val="000000" w:themeColor="text2"/>
                <w:szCs w:val="21"/>
              </w:rPr>
              <w:t>Leverandøren skal dokumentere at eventuell godkjenning eller offentligrettslig adgang omfatter utførelse av periodisk sikkerhetskontroll i kontraktsområdet.</w:t>
            </w:r>
          </w:p>
          <w:p w14:paraId="42A636CA" w14:textId="0DCCCAB4" w:rsidR="039AEE2E" w:rsidRDefault="039AEE2E" w:rsidP="039AEE2E">
            <w:pPr>
              <w:rPr>
                <w:rFonts w:ascii="Arial" w:eastAsia="Arial" w:hAnsi="Arial" w:cs="Arial"/>
                <w:color w:val="000000" w:themeColor="text2"/>
                <w:szCs w:val="21"/>
              </w:rPr>
            </w:pPr>
          </w:p>
          <w:p w14:paraId="693A419D" w14:textId="176F92F4" w:rsidR="039AEE2E" w:rsidRDefault="039AEE2E" w:rsidP="039AEE2E">
            <w:pPr>
              <w:rPr>
                <w:rFonts w:ascii="Arial" w:eastAsia="Arial" w:hAnsi="Arial" w:cs="Arial"/>
                <w:color w:val="000000" w:themeColor="text2"/>
                <w:szCs w:val="21"/>
              </w:rPr>
            </w:pPr>
          </w:p>
        </w:tc>
      </w:tr>
    </w:tbl>
    <w:p w14:paraId="4F4DA9F6" w14:textId="23D41216" w:rsidR="039AEE2E" w:rsidRDefault="039AEE2E" w:rsidP="039AEE2E">
      <w:pPr>
        <w:rPr>
          <w:rFonts w:ascii="Arial" w:eastAsia="Arial" w:hAnsi="Arial" w:cs="Arial"/>
          <w:color w:val="000000" w:themeColor="text2"/>
        </w:rPr>
      </w:pPr>
    </w:p>
    <w:p w14:paraId="29C1E69C" w14:textId="4BF729EA" w:rsidR="039AEE2E" w:rsidRDefault="039AEE2E" w:rsidP="039AEE2E">
      <w:pPr>
        <w:rPr>
          <w:rFonts w:ascii="Arial" w:eastAsia="Arial" w:hAnsi="Arial" w:cs="Arial"/>
          <w:color w:val="000000" w:themeColor="text2"/>
        </w:rPr>
      </w:pPr>
    </w:p>
    <w:p w14:paraId="239B4824" w14:textId="28418DA9" w:rsidR="039AEE2E" w:rsidRDefault="039AEE2E" w:rsidP="039AEE2E">
      <w:pPr>
        <w:rPr>
          <w:rFonts w:ascii="Arial" w:eastAsia="Arial" w:hAnsi="Arial" w:cs="Arial"/>
          <w:color w:val="000000" w:themeColor="text2"/>
        </w:rPr>
      </w:pPr>
    </w:p>
    <w:p w14:paraId="543F6254" w14:textId="1DA53E7A" w:rsidR="039AEE2E" w:rsidRDefault="039AEE2E" w:rsidP="039AEE2E">
      <w:pPr>
        <w:rPr>
          <w:rFonts w:ascii="Arial" w:eastAsia="Arial" w:hAnsi="Arial" w:cs="Arial"/>
          <w:color w:val="000000" w:themeColor="text2"/>
        </w:rPr>
      </w:pPr>
    </w:p>
    <w:p w14:paraId="11755E03" w14:textId="02BC0F56" w:rsidR="00A931BE" w:rsidRDefault="00BD1E9A" w:rsidP="039AEE2E">
      <w:pPr>
        <w:rPr>
          <w:rFonts w:ascii="Arial" w:eastAsia="Arial" w:hAnsi="Arial" w:cs="Arial"/>
          <w:color w:val="000000" w:themeColor="text2"/>
        </w:rPr>
      </w:pPr>
      <w:r w:rsidRPr="039AEE2E">
        <w:rPr>
          <w:rFonts w:ascii="Arial" w:eastAsia="Arial" w:hAnsi="Arial" w:cs="Arial"/>
          <w:color w:val="000000" w:themeColor="text2"/>
        </w:rPr>
        <w:t xml:space="preserve">Tilbydere registrert i </w:t>
      </w:r>
      <w:proofErr w:type="spellStart"/>
      <w:r w:rsidRPr="039AEE2E">
        <w:rPr>
          <w:rFonts w:ascii="Arial" w:eastAsia="Arial" w:hAnsi="Arial" w:cs="Arial"/>
          <w:color w:val="000000" w:themeColor="text2"/>
        </w:rPr>
        <w:t>StartBANK</w:t>
      </w:r>
      <w:proofErr w:type="spellEnd"/>
      <w:r w:rsidRPr="039AEE2E">
        <w:rPr>
          <w:rFonts w:ascii="Arial" w:eastAsia="Arial" w:hAnsi="Arial" w:cs="Arial"/>
          <w:color w:val="000000" w:themeColor="text2"/>
        </w:rPr>
        <w:t xml:space="preserve"> kan oppgi </w:t>
      </w:r>
      <w:proofErr w:type="spellStart"/>
      <w:r w:rsidRPr="039AEE2E">
        <w:rPr>
          <w:rFonts w:ascii="Arial" w:eastAsia="Arial" w:hAnsi="Arial" w:cs="Arial"/>
          <w:color w:val="000000" w:themeColor="text2"/>
        </w:rPr>
        <w:t>StartBANK</w:t>
      </w:r>
      <w:proofErr w:type="spellEnd"/>
      <w:r w:rsidRPr="039AEE2E">
        <w:rPr>
          <w:rFonts w:ascii="Arial" w:eastAsia="Arial" w:hAnsi="Arial" w:cs="Arial"/>
          <w:color w:val="000000" w:themeColor="text2"/>
        </w:rPr>
        <w:t xml:space="preserve"> ID eller levere kopi av registreringsbevis i </w:t>
      </w:r>
      <w:proofErr w:type="spellStart"/>
      <w:r w:rsidRPr="039AEE2E">
        <w:rPr>
          <w:rFonts w:ascii="Arial" w:eastAsia="Arial" w:hAnsi="Arial" w:cs="Arial"/>
          <w:color w:val="000000" w:themeColor="text2"/>
        </w:rPr>
        <w:t>StartBANK</w:t>
      </w:r>
      <w:proofErr w:type="spellEnd"/>
      <w:r w:rsidRPr="039AEE2E">
        <w:rPr>
          <w:rFonts w:ascii="Arial" w:eastAsia="Arial" w:hAnsi="Arial" w:cs="Arial"/>
          <w:color w:val="000000" w:themeColor="text2"/>
        </w:rPr>
        <w:t xml:space="preserve"> istedenfor å levere deler av dokumentasjonen</w:t>
      </w:r>
      <w:r w:rsidRPr="039AEE2E">
        <w:rPr>
          <w:rFonts w:ascii="Arial" w:eastAsia="Arial" w:hAnsi="Arial" w:cs="Arial"/>
          <w:b/>
          <w:bCs/>
          <w:color w:val="000000" w:themeColor="text2"/>
        </w:rPr>
        <w:t xml:space="preserve"> </w:t>
      </w:r>
      <w:r w:rsidRPr="039AEE2E">
        <w:rPr>
          <w:rFonts w:ascii="Arial" w:eastAsia="Arial" w:hAnsi="Arial" w:cs="Arial"/>
          <w:color w:val="000000" w:themeColor="text2"/>
        </w:rPr>
        <w:t>(se hvilken dokumentasjon i tabellen over)</w:t>
      </w:r>
      <w:r w:rsidRPr="039AEE2E">
        <w:rPr>
          <w:rFonts w:ascii="Arial" w:eastAsia="Arial" w:hAnsi="Arial" w:cs="Arial"/>
          <w:b/>
          <w:bCs/>
          <w:color w:val="000000" w:themeColor="text2"/>
        </w:rPr>
        <w:t>.</w:t>
      </w:r>
    </w:p>
    <w:p w14:paraId="5EA45D7F" w14:textId="77777777" w:rsidR="00A931BE" w:rsidRDefault="00A931BE" w:rsidP="00473E17">
      <w:pPr>
        <w:rPr>
          <w:rFonts w:ascii="Arial" w:eastAsia="Arial" w:hAnsi="Arial" w:cs="Arial"/>
          <w:color w:val="000000" w:themeColor="text2"/>
          <w:szCs w:val="21"/>
        </w:rPr>
      </w:pPr>
    </w:p>
    <w:p w14:paraId="62A3CB1E" w14:textId="77777777" w:rsidR="00A931BE" w:rsidRDefault="00BD1E9A" w:rsidP="00473E17">
      <w:pPr>
        <w:rPr>
          <w:rFonts w:ascii="Arial" w:eastAsia="Arial" w:hAnsi="Arial" w:cs="Arial"/>
          <w:color w:val="000000" w:themeColor="text2"/>
          <w:szCs w:val="21"/>
        </w:rPr>
      </w:pPr>
      <w:r w:rsidRPr="00473E17">
        <w:rPr>
          <w:rFonts w:ascii="Arial" w:eastAsia="Arial" w:hAnsi="Arial" w:cs="Arial"/>
          <w:b/>
          <w:bCs/>
          <w:color w:val="000000" w:themeColor="text2"/>
          <w:szCs w:val="21"/>
        </w:rPr>
        <w:t xml:space="preserve">Statsbygg krever at når en leverandør støtter seg på kapasiteten til andre virksomheter for å oppfylle kravene til økonomisk og finansiell kapasitet, er de solidarisk ansvarlig for utførelsen </w:t>
      </w:r>
      <w:r w:rsidRPr="00473E17">
        <w:rPr>
          <w:rFonts w:ascii="Arial" w:eastAsia="Arial" w:hAnsi="Arial" w:cs="Arial"/>
          <w:b/>
          <w:bCs/>
          <w:color w:val="000000" w:themeColor="text2"/>
          <w:szCs w:val="21"/>
        </w:rPr>
        <w:lastRenderedPageBreak/>
        <w:t>av kontrakten. Tilbydere som vil støtte seg på andre foretaks økonomiske og finansielle kapasitet for å bli kvalifisert, må godtgjøre at de reelt disponerer over de aktuelle ressurser ved en solidaransvarserklæring, jf. anskaffelsesforskriften § 16-10.</w:t>
      </w:r>
    </w:p>
    <w:p w14:paraId="40B43303" w14:textId="77777777" w:rsidR="00A931BE" w:rsidRDefault="00A931BE" w:rsidP="00473E17">
      <w:pPr>
        <w:rPr>
          <w:rFonts w:ascii="Arial" w:eastAsia="Arial" w:hAnsi="Arial" w:cs="Arial"/>
          <w:color w:val="000000" w:themeColor="text2"/>
          <w:szCs w:val="21"/>
        </w:rPr>
      </w:pPr>
    </w:p>
    <w:p w14:paraId="5C15D042" w14:textId="77777777" w:rsidR="00A931BE" w:rsidRDefault="00BD1E9A" w:rsidP="00473E17">
      <w:pPr>
        <w:rPr>
          <w:rFonts w:ascii="Arial" w:eastAsia="Arial" w:hAnsi="Arial" w:cs="Arial"/>
          <w:color w:val="000000" w:themeColor="text2"/>
          <w:szCs w:val="21"/>
        </w:rPr>
      </w:pPr>
      <w:r w:rsidRPr="00473E17">
        <w:rPr>
          <w:rFonts w:ascii="Arial" w:eastAsia="Arial" w:hAnsi="Arial" w:cs="Arial"/>
          <w:b/>
          <w:bCs/>
          <w:color w:val="000000" w:themeColor="text2"/>
          <w:szCs w:val="21"/>
        </w:rPr>
        <w:t xml:space="preserve">Tilbydere som vil støtte seg på andre foretaks tekniske eller faglige kapasitet eller kompetanse for å bli kvalifisert, må godtgjøre at de reelt disponerer over de aktuelle ressurser ved </w:t>
      </w:r>
      <w:proofErr w:type="spellStart"/>
      <w:r w:rsidRPr="00473E17">
        <w:rPr>
          <w:rFonts w:ascii="Arial" w:eastAsia="Arial" w:hAnsi="Arial" w:cs="Arial"/>
          <w:b/>
          <w:bCs/>
          <w:color w:val="000000" w:themeColor="text2"/>
          <w:szCs w:val="21"/>
        </w:rPr>
        <w:t>f eks</w:t>
      </w:r>
      <w:proofErr w:type="spellEnd"/>
      <w:r w:rsidRPr="00473E17">
        <w:rPr>
          <w:rFonts w:ascii="Arial" w:eastAsia="Arial" w:hAnsi="Arial" w:cs="Arial"/>
          <w:b/>
          <w:bCs/>
          <w:color w:val="000000" w:themeColor="text2"/>
          <w:szCs w:val="21"/>
        </w:rPr>
        <w:t xml:space="preserve"> en forside på signert avtale mellom partene eller egenerklæring fra underleverandør om at samarbeid er inngått, jf. anskaffelsesforskriften § 16-10. </w:t>
      </w:r>
    </w:p>
    <w:p w14:paraId="4BE34978" w14:textId="77777777" w:rsidR="00A931BE" w:rsidRDefault="00A931BE" w:rsidP="00473E17">
      <w:pPr>
        <w:rPr>
          <w:rFonts w:ascii="Arial" w:eastAsia="Arial" w:hAnsi="Arial" w:cs="Arial"/>
          <w:color w:val="000000" w:themeColor="text2"/>
          <w:szCs w:val="21"/>
        </w:rPr>
      </w:pPr>
    </w:p>
    <w:p w14:paraId="69866419" w14:textId="77777777" w:rsidR="00A931BE" w:rsidRDefault="00BD1E9A" w:rsidP="00473E17">
      <w:pPr>
        <w:rPr>
          <w:rFonts w:ascii="Arial" w:eastAsia="Arial" w:hAnsi="Arial" w:cs="Arial"/>
          <w:color w:val="000000" w:themeColor="text2"/>
          <w:szCs w:val="21"/>
        </w:rPr>
      </w:pPr>
      <w:r w:rsidRPr="00473E17">
        <w:rPr>
          <w:rFonts w:ascii="Arial" w:eastAsia="Arial" w:hAnsi="Arial" w:cs="Arial"/>
          <w:b/>
          <w:bCs/>
          <w:color w:val="000000" w:themeColor="text2"/>
          <w:szCs w:val="21"/>
        </w:rPr>
        <w:t xml:space="preserve">Foretak som tilbyder støtter seg på, må levere egen ESPD, </w:t>
      </w:r>
      <w:proofErr w:type="spellStart"/>
      <w:r w:rsidRPr="00473E17">
        <w:rPr>
          <w:rFonts w:ascii="Arial" w:eastAsia="Arial" w:hAnsi="Arial" w:cs="Arial"/>
          <w:b/>
          <w:bCs/>
          <w:color w:val="000000" w:themeColor="text2"/>
          <w:szCs w:val="21"/>
        </w:rPr>
        <w:t>jf</w:t>
      </w:r>
      <w:proofErr w:type="spellEnd"/>
      <w:r w:rsidRPr="00473E17">
        <w:rPr>
          <w:rFonts w:ascii="Arial" w:eastAsia="Arial" w:hAnsi="Arial" w:cs="Arial"/>
          <w:b/>
          <w:bCs/>
          <w:color w:val="000000" w:themeColor="text2"/>
          <w:szCs w:val="21"/>
        </w:rPr>
        <w:t xml:space="preserve"> ovenfor.</w:t>
      </w:r>
    </w:p>
    <w:p w14:paraId="63BAF550" w14:textId="77777777" w:rsidR="00A931BE" w:rsidRDefault="00A931BE" w:rsidP="00A931BE"/>
    <w:p w14:paraId="1661DCED" w14:textId="77777777" w:rsidR="00931205" w:rsidRPr="001B0147" w:rsidRDefault="00931205" w:rsidP="00931205"/>
    <w:p w14:paraId="436521ED" w14:textId="77777777" w:rsidR="00931205" w:rsidRDefault="00BD1E9A" w:rsidP="00931205">
      <w:pPr>
        <w:pStyle w:val="Overskrift2"/>
        <w:numPr>
          <w:ilvl w:val="1"/>
          <w:numId w:val="19"/>
        </w:numPr>
        <w:ind w:left="426" w:hanging="426"/>
      </w:pPr>
      <w:bookmarkStart w:id="55" w:name="_Toc426012177"/>
      <w:bookmarkStart w:id="56" w:name="_Toc107034758"/>
      <w:bookmarkStart w:id="57" w:name="_Toc78959288"/>
      <w:bookmarkStart w:id="58" w:name="_Toc149046672"/>
      <w:r>
        <w:t>Attest for skatt og merverdiavgift</w:t>
      </w:r>
      <w:bookmarkEnd w:id="55"/>
      <w:bookmarkEnd w:id="56"/>
      <w:bookmarkEnd w:id="57"/>
      <w:r>
        <w:t xml:space="preserve"> og fullmakt til Statsbygg</w:t>
      </w:r>
      <w:bookmarkEnd w:id="58"/>
    </w:p>
    <w:p w14:paraId="19D352EC" w14:textId="77777777" w:rsidR="00473E17" w:rsidRDefault="00473E17" w:rsidP="00473E17"/>
    <w:p w14:paraId="5B20E8B2" w14:textId="77777777" w:rsidR="4F2CF6BE" w:rsidRDefault="00BD1E9A" w:rsidP="00473E17">
      <w:r>
        <w:t xml:space="preserve">Norske leverandører som får kontrakten, skal levere felles attest for skatt (skatt, forskuddstrekk, påleggstrekk, arbeidsgiveravgift) og merverdiavgift (Skatteattest). </w:t>
      </w:r>
    </w:p>
    <w:p w14:paraId="188BE103" w14:textId="77777777" w:rsidR="4F2CF6BE" w:rsidRDefault="00BD1E9A" w:rsidP="00473E17">
      <w:r>
        <w:t xml:space="preserve"> </w:t>
      </w:r>
    </w:p>
    <w:p w14:paraId="4943FC97" w14:textId="77777777" w:rsidR="4F2CF6BE" w:rsidRDefault="00BD1E9A" w:rsidP="00473E17">
      <w:r>
        <w:t xml:space="preserve">Skatteattest bestilles i </w:t>
      </w:r>
      <w:proofErr w:type="spellStart"/>
      <w:r>
        <w:t>Altinn</w:t>
      </w:r>
      <w:proofErr w:type="spellEnd"/>
      <w:r>
        <w:t>. Attesten skal ikke være eldre enn 6 måneder regnet fra tilbudsfristen.</w:t>
      </w:r>
    </w:p>
    <w:p w14:paraId="503E1827" w14:textId="77777777" w:rsidR="00931205" w:rsidRDefault="00931205" w:rsidP="00931205"/>
    <w:p w14:paraId="79316E33" w14:textId="77777777" w:rsidR="00931205" w:rsidRDefault="00BD1E9A" w:rsidP="00931205">
      <w:pPr>
        <w:pStyle w:val="Overskrift2"/>
        <w:numPr>
          <w:ilvl w:val="1"/>
          <w:numId w:val="19"/>
        </w:numPr>
        <w:ind w:left="426" w:hanging="426"/>
      </w:pPr>
      <w:bookmarkStart w:id="59" w:name="_Toc426012178"/>
      <w:bookmarkStart w:id="60" w:name="_Toc107034760"/>
      <w:bookmarkStart w:id="61" w:name="_Toc149046673"/>
      <w:r>
        <w:t>Tildelingskriterier i denne konkurransen</w:t>
      </w:r>
      <w:bookmarkEnd w:id="59"/>
      <w:bookmarkEnd w:id="60"/>
      <w:bookmarkEnd w:id="61"/>
    </w:p>
    <w:p w14:paraId="785D9927" w14:textId="77777777" w:rsidR="598B79DA" w:rsidRDefault="598B79DA" w:rsidP="598B79DA"/>
    <w:p w14:paraId="39C96C79" w14:textId="77777777" w:rsidR="598B79DA" w:rsidRDefault="598B79DA" w:rsidP="598B79DA"/>
    <w:p w14:paraId="7F5328CF" w14:textId="77777777" w:rsidR="598B79DA" w:rsidRDefault="598B79DA" w:rsidP="598B79DA"/>
    <w:p w14:paraId="345178A6" w14:textId="77777777" w:rsidR="598B79DA" w:rsidRDefault="598B79DA" w:rsidP="598B79DA"/>
    <w:p w14:paraId="348E3E10" w14:textId="77777777" w:rsidR="00931205" w:rsidRDefault="00931205" w:rsidP="00473E17">
      <w:pPr>
        <w:pStyle w:val="Brdtekst"/>
        <w:rPr>
          <w:i/>
        </w:rPr>
      </w:pPr>
    </w:p>
    <w:tbl>
      <w:tblPr>
        <w:tblStyle w:val="Tabellrutenett"/>
        <w:tblW w:w="9435" w:type="dxa"/>
        <w:tblInd w:w="105" w:type="dxa"/>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1980"/>
        <w:gridCol w:w="3540"/>
        <w:gridCol w:w="3915"/>
      </w:tblGrid>
      <w:tr w:rsidR="00145971" w14:paraId="2A50CB04" w14:textId="77777777" w:rsidTr="32999419">
        <w:trPr>
          <w:trHeight w:val="285"/>
        </w:trPr>
        <w:tc>
          <w:tcPr>
            <w:tcW w:w="1980" w:type="dxa"/>
            <w:tcMar>
              <w:left w:w="105" w:type="dxa"/>
              <w:right w:w="105" w:type="dxa"/>
            </w:tcMar>
          </w:tcPr>
          <w:p w14:paraId="4FEFC9C6" w14:textId="77777777" w:rsidR="00473E17" w:rsidRDefault="00BD1E9A" w:rsidP="00473E17">
            <w:pPr>
              <w:rPr>
                <w:rFonts w:ascii="Arial" w:eastAsia="Arial" w:hAnsi="Arial" w:cs="Arial"/>
                <w:color w:val="000000" w:themeColor="text2"/>
                <w:szCs w:val="21"/>
              </w:rPr>
            </w:pPr>
            <w:r w:rsidRPr="00473E17">
              <w:rPr>
                <w:rFonts w:ascii="Arial" w:eastAsia="Arial" w:hAnsi="Arial" w:cs="Arial"/>
                <w:b/>
                <w:bCs/>
                <w:color w:val="000000" w:themeColor="text2"/>
                <w:szCs w:val="21"/>
              </w:rPr>
              <w:t>Vekt</w:t>
            </w:r>
          </w:p>
        </w:tc>
        <w:tc>
          <w:tcPr>
            <w:tcW w:w="3540" w:type="dxa"/>
            <w:tcMar>
              <w:left w:w="105" w:type="dxa"/>
              <w:right w:w="105" w:type="dxa"/>
            </w:tcMar>
          </w:tcPr>
          <w:p w14:paraId="3D1C823A" w14:textId="77777777" w:rsidR="00473E17" w:rsidRDefault="00BD1E9A" w:rsidP="00473E17">
            <w:pPr>
              <w:rPr>
                <w:rFonts w:ascii="Arial" w:eastAsia="Arial" w:hAnsi="Arial" w:cs="Arial"/>
                <w:color w:val="000000" w:themeColor="text2"/>
                <w:szCs w:val="21"/>
              </w:rPr>
            </w:pPr>
            <w:r w:rsidRPr="00473E17">
              <w:rPr>
                <w:rFonts w:ascii="Arial" w:eastAsia="Arial" w:hAnsi="Arial" w:cs="Arial"/>
                <w:b/>
                <w:bCs/>
                <w:color w:val="000000" w:themeColor="text2"/>
                <w:szCs w:val="21"/>
              </w:rPr>
              <w:t>Tildelingskriterium</w:t>
            </w:r>
          </w:p>
        </w:tc>
        <w:tc>
          <w:tcPr>
            <w:tcW w:w="3915" w:type="dxa"/>
            <w:tcMar>
              <w:left w:w="105" w:type="dxa"/>
              <w:right w:w="105" w:type="dxa"/>
            </w:tcMar>
          </w:tcPr>
          <w:p w14:paraId="09BCC7FC" w14:textId="77777777" w:rsidR="00473E17" w:rsidRDefault="00BD1E9A" w:rsidP="00473E17">
            <w:pPr>
              <w:rPr>
                <w:rFonts w:ascii="Arial" w:eastAsia="Arial" w:hAnsi="Arial" w:cs="Arial"/>
                <w:color w:val="000000" w:themeColor="text2"/>
                <w:szCs w:val="21"/>
              </w:rPr>
            </w:pPr>
            <w:r w:rsidRPr="00473E17">
              <w:rPr>
                <w:rFonts w:ascii="Arial" w:eastAsia="Arial" w:hAnsi="Arial" w:cs="Arial"/>
                <w:b/>
                <w:bCs/>
                <w:color w:val="000000" w:themeColor="text2"/>
                <w:szCs w:val="21"/>
              </w:rPr>
              <w:t>Dokumentasjon</w:t>
            </w:r>
          </w:p>
        </w:tc>
      </w:tr>
      <w:tr w:rsidR="00145971" w14:paraId="1231FF74" w14:textId="77777777" w:rsidTr="32999419">
        <w:trPr>
          <w:trHeight w:val="285"/>
        </w:trPr>
        <w:tc>
          <w:tcPr>
            <w:tcW w:w="1980" w:type="dxa"/>
            <w:tcMar>
              <w:left w:w="105" w:type="dxa"/>
              <w:right w:w="105" w:type="dxa"/>
            </w:tcMar>
          </w:tcPr>
          <w:p w14:paraId="78892254" w14:textId="77777777" w:rsidR="598B79DA" w:rsidRDefault="598B79DA" w:rsidP="598B79DA">
            <w:pPr>
              <w:rPr>
                <w:rFonts w:ascii="Arial" w:eastAsia="Arial" w:hAnsi="Arial" w:cs="Arial"/>
                <w:color w:val="000000" w:themeColor="text2"/>
                <w:szCs w:val="21"/>
              </w:rPr>
            </w:pPr>
          </w:p>
          <w:p w14:paraId="3FF6F477" w14:textId="77777777" w:rsidR="00473E17" w:rsidRDefault="00BD1E9A" w:rsidP="32999419">
            <w:pPr>
              <w:rPr>
                <w:rFonts w:ascii="Arial" w:eastAsia="Arial" w:hAnsi="Arial" w:cs="Arial"/>
                <w:color w:val="000000" w:themeColor="text2"/>
              </w:rPr>
            </w:pPr>
            <w:r w:rsidRPr="32999419">
              <w:rPr>
                <w:rFonts w:ascii="Arial" w:eastAsia="Arial" w:hAnsi="Arial" w:cs="Arial"/>
                <w:color w:val="000000" w:themeColor="text2"/>
              </w:rPr>
              <w:t>100</w:t>
            </w:r>
            <w:r w:rsidR="70FBEB89" w:rsidRPr="32999419">
              <w:rPr>
                <w:rFonts w:ascii="Arial" w:eastAsia="Arial" w:hAnsi="Arial" w:cs="Arial"/>
                <w:color w:val="000000" w:themeColor="text2"/>
              </w:rPr>
              <w:t>%</w:t>
            </w:r>
          </w:p>
          <w:p w14:paraId="000D4E21" w14:textId="77777777" w:rsidR="00473E17" w:rsidRDefault="00473E17" w:rsidP="00473E17">
            <w:pPr>
              <w:rPr>
                <w:rFonts w:ascii="Arial" w:eastAsia="Arial" w:hAnsi="Arial" w:cs="Arial"/>
                <w:color w:val="000000" w:themeColor="text2"/>
                <w:szCs w:val="21"/>
              </w:rPr>
            </w:pPr>
          </w:p>
        </w:tc>
        <w:tc>
          <w:tcPr>
            <w:tcW w:w="3540" w:type="dxa"/>
            <w:tcMar>
              <w:left w:w="105" w:type="dxa"/>
              <w:right w:w="105" w:type="dxa"/>
            </w:tcMar>
          </w:tcPr>
          <w:p w14:paraId="197AF3C0" w14:textId="77777777" w:rsidR="598B79DA" w:rsidRDefault="598B79DA" w:rsidP="598B79DA">
            <w:pPr>
              <w:rPr>
                <w:rFonts w:ascii="Arial" w:eastAsia="Arial" w:hAnsi="Arial" w:cs="Arial"/>
                <w:color w:val="000000" w:themeColor="text2"/>
                <w:szCs w:val="21"/>
              </w:rPr>
            </w:pPr>
          </w:p>
          <w:p w14:paraId="1CE5C33A" w14:textId="77777777" w:rsidR="00473E17" w:rsidRDefault="00BD1E9A" w:rsidP="00473E17">
            <w:pPr>
              <w:rPr>
                <w:rFonts w:ascii="Arial" w:eastAsia="Arial" w:hAnsi="Arial" w:cs="Arial"/>
                <w:color w:val="000000" w:themeColor="text2"/>
                <w:szCs w:val="21"/>
              </w:rPr>
            </w:pPr>
            <w:r w:rsidRPr="00473E17">
              <w:rPr>
                <w:rFonts w:ascii="Arial" w:eastAsia="Arial" w:hAnsi="Arial" w:cs="Arial"/>
                <w:color w:val="000000" w:themeColor="text2"/>
                <w:szCs w:val="21"/>
              </w:rPr>
              <w:t>Pris</w:t>
            </w:r>
          </w:p>
        </w:tc>
        <w:tc>
          <w:tcPr>
            <w:tcW w:w="3915" w:type="dxa"/>
            <w:tcMar>
              <w:left w:w="105" w:type="dxa"/>
              <w:right w:w="105" w:type="dxa"/>
            </w:tcMar>
          </w:tcPr>
          <w:p w14:paraId="357F4B3A" w14:textId="77777777" w:rsidR="598B79DA" w:rsidRDefault="598B79DA" w:rsidP="598B79DA">
            <w:pPr>
              <w:rPr>
                <w:rFonts w:ascii="Arial" w:eastAsia="Arial" w:hAnsi="Arial" w:cs="Arial"/>
                <w:color w:val="000000" w:themeColor="text2"/>
                <w:szCs w:val="21"/>
              </w:rPr>
            </w:pPr>
          </w:p>
          <w:p w14:paraId="6F75B873" w14:textId="77777777" w:rsidR="00473E17" w:rsidRDefault="00BD1E9A" w:rsidP="00473E17">
            <w:pPr>
              <w:rPr>
                <w:rFonts w:ascii="Arial" w:eastAsia="Arial" w:hAnsi="Arial" w:cs="Arial"/>
                <w:color w:val="000000" w:themeColor="text2"/>
                <w:szCs w:val="21"/>
              </w:rPr>
            </w:pPr>
            <w:r w:rsidRPr="00473E17">
              <w:rPr>
                <w:rFonts w:ascii="Arial" w:eastAsia="Arial" w:hAnsi="Arial" w:cs="Arial"/>
                <w:color w:val="000000" w:themeColor="text2"/>
                <w:szCs w:val="21"/>
              </w:rPr>
              <w:t>Tilbudsskjema i utfylt og signert stand</w:t>
            </w:r>
          </w:p>
        </w:tc>
      </w:tr>
    </w:tbl>
    <w:p w14:paraId="2321B95E" w14:textId="77777777" w:rsidR="00473E17" w:rsidRDefault="00473E17" w:rsidP="598B79DA">
      <w:pPr>
        <w:pStyle w:val="Brdtekst"/>
        <w:rPr>
          <w:i/>
        </w:rPr>
      </w:pPr>
    </w:p>
    <w:p w14:paraId="5FD115C7" w14:textId="77777777" w:rsidR="598B79DA" w:rsidRDefault="598B79DA" w:rsidP="32999419">
      <w:pPr>
        <w:pStyle w:val="Brdtekst"/>
        <w:ind w:left="0"/>
        <w:rPr>
          <w:i/>
        </w:rPr>
      </w:pPr>
    </w:p>
    <w:p w14:paraId="733D49D5" w14:textId="77777777" w:rsidR="598B79DA" w:rsidRDefault="598B79DA" w:rsidP="598B79DA">
      <w:pPr>
        <w:pStyle w:val="Brdtekst"/>
        <w:ind w:left="0"/>
        <w:rPr>
          <w:rFonts w:asciiTheme="minorHAnsi" w:eastAsiaTheme="minorEastAsia" w:hAnsiTheme="minorHAnsi" w:cstheme="minorBidi"/>
          <w:iCs w:val="0"/>
          <w:sz w:val="21"/>
          <w:szCs w:val="21"/>
        </w:rPr>
      </w:pPr>
    </w:p>
    <w:p w14:paraId="114668B8" w14:textId="77777777" w:rsidR="598B79DA" w:rsidRDefault="598B79DA" w:rsidP="598B79DA">
      <w:pPr>
        <w:pStyle w:val="Brdtekst"/>
        <w:rPr>
          <w:i/>
        </w:rPr>
      </w:pPr>
    </w:p>
    <w:p w14:paraId="552C0387" w14:textId="77777777" w:rsidR="00931205" w:rsidRDefault="00BD1E9A" w:rsidP="00931205">
      <w:pPr>
        <w:pStyle w:val="Overskrift1"/>
        <w:ind w:left="432" w:hanging="432"/>
      </w:pPr>
      <w:bookmarkStart w:id="62" w:name="_Toc426012179"/>
      <w:bookmarkStart w:id="63" w:name="_Toc107034761"/>
      <w:bookmarkStart w:id="64" w:name="_Toc149046674"/>
      <w:r>
        <w:t>Avvik fra konkurransegrunnlaget</w:t>
      </w:r>
      <w:bookmarkEnd w:id="62"/>
      <w:bookmarkEnd w:id="63"/>
      <w:bookmarkEnd w:id="64"/>
    </w:p>
    <w:p w14:paraId="14904416" w14:textId="77777777" w:rsidR="00931205" w:rsidRDefault="00BD1E9A" w:rsidP="00931205">
      <w:pPr>
        <w:pStyle w:val="Overskrift2"/>
        <w:numPr>
          <w:ilvl w:val="1"/>
          <w:numId w:val="19"/>
        </w:numPr>
        <w:ind w:left="426" w:hanging="426"/>
      </w:pPr>
      <w:bookmarkStart w:id="65" w:name="_Toc107034762"/>
      <w:bookmarkStart w:id="66" w:name="_Toc426012180"/>
      <w:bookmarkStart w:id="67" w:name="_Toc149046675"/>
      <w:r>
        <w:t>Generelt om forbehold</w:t>
      </w:r>
      <w:bookmarkEnd w:id="65"/>
      <w:r>
        <w:t xml:space="preserve"> og avvik</w:t>
      </w:r>
      <w:bookmarkEnd w:id="66"/>
      <w:r>
        <w:t xml:space="preserve"> – forbehold om forskudd</w:t>
      </w:r>
      <w:bookmarkEnd w:id="67"/>
    </w:p>
    <w:p w14:paraId="7D90C4FF" w14:textId="77777777" w:rsidR="00473E17" w:rsidRDefault="00473E17" w:rsidP="00473E17"/>
    <w:p w14:paraId="35E27601" w14:textId="77777777" w:rsidR="00473E17" w:rsidRDefault="00473E17" w:rsidP="00473E17"/>
    <w:p w14:paraId="4BD5D882" w14:textId="77777777" w:rsidR="622BE65E" w:rsidRDefault="00BD1E9A" w:rsidP="00473E17">
      <w:r>
        <w:t xml:space="preserve">Statsbygg oppfordrer til å gi tilbud uten forbehold eller avvik. Istedenfor å gi tilbud med forbehold og avvik bør leverandørene stille spørsmål til Statsbygg, jf. </w:t>
      </w:r>
      <w:proofErr w:type="spellStart"/>
      <w:r>
        <w:t>pkt</w:t>
      </w:r>
      <w:proofErr w:type="spellEnd"/>
      <w:r>
        <w:t xml:space="preserve"> 1.6 ovenfor. Det understrekes at tilbyder har risikoen for uklarheter i eget tilbud og at uklarheter, forbehold og avvik kan medføre avvisning. Før tilbyder eventuelt </w:t>
      </w:r>
      <w:proofErr w:type="gramStart"/>
      <w:r>
        <w:t>avgir</w:t>
      </w:r>
      <w:proofErr w:type="gramEnd"/>
      <w:r>
        <w:t xml:space="preserve"> tilbud med forbehold eller avvik, bør de rettslige konsekvenser av dette derfor vurderes.  </w:t>
      </w:r>
    </w:p>
    <w:p w14:paraId="65DFCC64" w14:textId="77777777" w:rsidR="622BE65E" w:rsidRDefault="00BD1E9A" w:rsidP="00473E17">
      <w:r>
        <w:t xml:space="preserve"> </w:t>
      </w:r>
    </w:p>
    <w:p w14:paraId="55B0F803" w14:textId="77777777" w:rsidR="622BE65E" w:rsidRDefault="00BD1E9A" w:rsidP="00473E17">
      <w:r>
        <w:lastRenderedPageBreak/>
        <w:t xml:space="preserve">Dersom forbehold eller avvik tas, skal forbehold/avvik klart </w:t>
      </w:r>
      <w:proofErr w:type="gramStart"/>
      <w:r>
        <w:t>fremgå</w:t>
      </w:r>
      <w:proofErr w:type="gramEnd"/>
      <w:r>
        <w:t xml:space="preserve"> av tilbudsbrevet. Forbehold/avvik skal være presise og entydige, slik at Statsbygg kan vurdere disse uten kontakt med tilbyder. Forbehold/avvik som ikke kan prises av Statsbygg, vil etter all sannsynlighet medføre avvisning av tilbudet.  </w:t>
      </w:r>
    </w:p>
    <w:p w14:paraId="01276336" w14:textId="77777777" w:rsidR="622BE65E" w:rsidRDefault="00BD1E9A" w:rsidP="00473E17">
      <w:r>
        <w:t xml:space="preserve"> </w:t>
      </w:r>
    </w:p>
    <w:p w14:paraId="5F15B31B" w14:textId="77777777" w:rsidR="622BE65E" w:rsidRDefault="00BD1E9A" w:rsidP="00473E17">
      <w:r>
        <w:t xml:space="preserve">Det er ikke adgang til å ta forbehold mot grunnleggende elementer i konkurransegrunnlaget. Tilbud som inneholder forbehold av denne art, vil bli avvist. </w:t>
      </w:r>
    </w:p>
    <w:p w14:paraId="5E84FE41" w14:textId="77777777" w:rsidR="622BE65E" w:rsidRDefault="00BD1E9A" w:rsidP="00473E17">
      <w:r>
        <w:t xml:space="preserve"> </w:t>
      </w:r>
    </w:p>
    <w:p w14:paraId="2F1AFB0D" w14:textId="77777777" w:rsidR="622BE65E" w:rsidRDefault="00BD1E9A" w:rsidP="00473E17">
      <w:r>
        <w:t xml:space="preserve">Henvisning til standardiserte leveringsvilkår eller lignende vil bli betraktet som forbehold i den grad de avviker fra foreliggende konkurranseregler og </w:t>
      </w:r>
      <w:proofErr w:type="spellStart"/>
      <w:r>
        <w:t>kontraktsbestemmelser</w:t>
      </w:r>
      <w:proofErr w:type="spellEnd"/>
      <w:r>
        <w:t xml:space="preserve">. Slike forbehold vil etter all sannsynlighet medføre at tilbudet avvises. </w:t>
      </w:r>
    </w:p>
    <w:p w14:paraId="391DE9BB" w14:textId="77777777" w:rsidR="622BE65E" w:rsidRDefault="00BD1E9A" w:rsidP="00473E17">
      <w:r>
        <w:t xml:space="preserve"> </w:t>
      </w:r>
    </w:p>
    <w:p w14:paraId="4B9C73C3" w14:textId="77777777" w:rsidR="622BE65E" w:rsidRDefault="00BD1E9A" w:rsidP="00473E17">
      <w:r>
        <w:t xml:space="preserve">Forbehold om regulering av kontraktssum på annen måte enn angitt for den aktuelle kontrakt i Statsbyggs generelle og spesielle </w:t>
      </w:r>
      <w:proofErr w:type="spellStart"/>
      <w:r>
        <w:t>kontraktsbestemmelser</w:t>
      </w:r>
      <w:proofErr w:type="spellEnd"/>
      <w:r>
        <w:t xml:space="preserve"> for konsulentoppdrag (K-boka), jf. vedlegg, herunder valutaforbehold, vil medføre avvisning. </w:t>
      </w:r>
    </w:p>
    <w:p w14:paraId="4C11EEF5" w14:textId="77777777" w:rsidR="622BE65E" w:rsidRDefault="00BD1E9A" w:rsidP="00473E17">
      <w:r>
        <w:t xml:space="preserve"> </w:t>
      </w:r>
    </w:p>
    <w:p w14:paraId="67091527" w14:textId="77777777" w:rsidR="622BE65E" w:rsidRDefault="00BD1E9A" w:rsidP="00473E17">
      <w:r>
        <w:t xml:space="preserve">Forbehold om forskudd vil medføre avvisning.  </w:t>
      </w:r>
    </w:p>
    <w:p w14:paraId="627D6570" w14:textId="77777777" w:rsidR="00931205" w:rsidRDefault="00931205" w:rsidP="00931205"/>
    <w:p w14:paraId="7FA96595" w14:textId="77777777" w:rsidR="00931205" w:rsidRDefault="00BD1E9A" w:rsidP="00931205">
      <w:pPr>
        <w:pStyle w:val="Overskrift2"/>
        <w:numPr>
          <w:ilvl w:val="1"/>
          <w:numId w:val="19"/>
        </w:numPr>
        <w:ind w:left="426" w:hanging="426"/>
      </w:pPr>
      <w:bookmarkStart w:id="68" w:name="_Toc426012181"/>
      <w:bookmarkStart w:id="69" w:name="_Toc107034764"/>
      <w:bookmarkStart w:id="70" w:name="_Toc149046676"/>
      <w:r>
        <w:t>Alternative tilbud</w:t>
      </w:r>
      <w:bookmarkEnd w:id="68"/>
      <w:bookmarkEnd w:id="69"/>
      <w:bookmarkEnd w:id="70"/>
    </w:p>
    <w:p w14:paraId="20AAF48D" w14:textId="77777777" w:rsidR="00473E17" w:rsidRDefault="00473E17" w:rsidP="00473E17"/>
    <w:p w14:paraId="59747C98" w14:textId="77777777" w:rsidR="00473E17" w:rsidRDefault="00473E17" w:rsidP="00473E17"/>
    <w:p w14:paraId="64DCB5F9" w14:textId="77777777" w:rsidR="00931205" w:rsidRPr="0047735E" w:rsidRDefault="00BD1E9A" w:rsidP="00931205">
      <w:r w:rsidRPr="0047735E">
        <w:t xml:space="preserve">Det er ikke adgang til å gi alternative tilbud. Tilbud på annen løsning enn de spesifiserte eller som på annen måte ikke er i overensstemmelse med konkurransegrunnlaget, vil anses som et tilbud med forbehold eller avvik, jf. </w:t>
      </w:r>
      <w:proofErr w:type="spellStart"/>
      <w:r w:rsidRPr="0047735E">
        <w:t>pkt</w:t>
      </w:r>
      <w:proofErr w:type="spellEnd"/>
      <w:r w:rsidRPr="0047735E">
        <w:t xml:space="preserve"> 5.1 ovenfor.  </w:t>
      </w:r>
    </w:p>
    <w:p w14:paraId="023DFABC" w14:textId="77777777" w:rsidR="00931205" w:rsidRPr="0047735E" w:rsidRDefault="00931205" w:rsidP="00473E17"/>
    <w:p w14:paraId="1EC8B9A4" w14:textId="77777777" w:rsidR="00931205" w:rsidRDefault="00BD1E9A" w:rsidP="00931205">
      <w:pPr>
        <w:pStyle w:val="Overskrift1"/>
        <w:ind w:left="432" w:hanging="432"/>
      </w:pPr>
      <w:bookmarkStart w:id="71" w:name="_Toc426012183"/>
      <w:bookmarkStart w:id="72" w:name="_Toc107034766"/>
      <w:bookmarkStart w:id="73" w:name="_Toc149046678"/>
      <w:r>
        <w:t>Krav til tilbudet</w:t>
      </w:r>
      <w:bookmarkEnd w:id="71"/>
      <w:bookmarkEnd w:id="72"/>
      <w:bookmarkEnd w:id="73"/>
    </w:p>
    <w:p w14:paraId="15869D07" w14:textId="77777777" w:rsidR="00931205" w:rsidRDefault="00BD1E9A" w:rsidP="00931205">
      <w:pPr>
        <w:pStyle w:val="Overskrift2"/>
        <w:numPr>
          <w:ilvl w:val="1"/>
          <w:numId w:val="19"/>
        </w:numPr>
        <w:ind w:left="426" w:hanging="426"/>
      </w:pPr>
      <w:bookmarkStart w:id="74" w:name="_Toc426012184"/>
      <w:bookmarkStart w:id="75" w:name="_Toc107034767"/>
      <w:bookmarkStart w:id="76" w:name="_Toc149046679"/>
      <w:r>
        <w:t>Elektronisk tilbudsavgivelse</w:t>
      </w:r>
      <w:bookmarkEnd w:id="74"/>
      <w:bookmarkEnd w:id="75"/>
      <w:bookmarkEnd w:id="76"/>
    </w:p>
    <w:p w14:paraId="6842D4DB" w14:textId="77777777" w:rsidR="00473E17" w:rsidRDefault="00473E17" w:rsidP="00473E17"/>
    <w:p w14:paraId="66ECC20D" w14:textId="77777777" w:rsidR="00473E17" w:rsidRDefault="00473E17" w:rsidP="00473E17"/>
    <w:p w14:paraId="23DD6D87" w14:textId="77777777" w:rsidR="00473E17" w:rsidRDefault="00473E17" w:rsidP="00473E17"/>
    <w:p w14:paraId="00BF90BD" w14:textId="77777777" w:rsidR="00473E17" w:rsidRDefault="00473E17" w:rsidP="00473E17"/>
    <w:p w14:paraId="50205B15" w14:textId="77777777" w:rsidR="4B71C802" w:rsidRDefault="00BD1E9A" w:rsidP="00473E17">
      <w:r>
        <w:t xml:space="preserve">Tilbudet skal i sin helhet leveres elektronisk via </w:t>
      </w:r>
      <w:proofErr w:type="spellStart"/>
      <w:r>
        <w:t>Mercellportalen</w:t>
      </w:r>
      <w:proofErr w:type="spellEnd"/>
      <w:r>
        <w:t xml:space="preserve">; www.mercell.com. Det samme gjelder for endring av tilbudene. </w:t>
      </w:r>
    </w:p>
    <w:p w14:paraId="045305DB" w14:textId="77777777" w:rsidR="4B71C802" w:rsidRDefault="00BD1E9A" w:rsidP="00473E17">
      <w:r>
        <w:t xml:space="preserve"> </w:t>
      </w:r>
    </w:p>
    <w:p w14:paraId="00145D9B" w14:textId="77777777" w:rsidR="4B71C802" w:rsidRDefault="00BD1E9A" w:rsidP="00473E17">
      <w:r>
        <w:t xml:space="preserve">Tilbud levert på annen måte, vil bli avvist. </w:t>
      </w:r>
    </w:p>
    <w:p w14:paraId="2857BBE2" w14:textId="77777777" w:rsidR="4B71C802" w:rsidRDefault="00BD1E9A" w:rsidP="00473E17">
      <w:r>
        <w:t xml:space="preserve"> </w:t>
      </w:r>
    </w:p>
    <w:p w14:paraId="48CF85E6" w14:textId="77777777" w:rsidR="4B71C802" w:rsidRDefault="00BD1E9A" w:rsidP="00473E17">
      <w:r>
        <w:t xml:space="preserve">Følgende filformater aksepteres. Filene skal være fri for virus og ikke kryptert: </w:t>
      </w:r>
    </w:p>
    <w:p w14:paraId="5C50A3E4" w14:textId="77777777" w:rsidR="4B71C802" w:rsidRDefault="00BD1E9A" w:rsidP="00473E17">
      <w:r>
        <w:t xml:space="preserve"> </w:t>
      </w:r>
    </w:p>
    <w:p w14:paraId="1CAC4BC7" w14:textId="77777777" w:rsidR="4B71C802" w:rsidRDefault="00BD1E9A" w:rsidP="00473E17">
      <w:r>
        <w:t xml:space="preserve">Tekstdokument: PDF/A, XML, TIFF eller Word </w:t>
      </w:r>
    </w:p>
    <w:p w14:paraId="18E3E4FE" w14:textId="77777777" w:rsidR="4B71C802" w:rsidRDefault="00BD1E9A" w:rsidP="00473E17">
      <w:r>
        <w:t xml:space="preserve">Tabeller: Excel </w:t>
      </w:r>
    </w:p>
    <w:p w14:paraId="79D493A0" w14:textId="77777777" w:rsidR="4B71C802" w:rsidRDefault="00BD1E9A" w:rsidP="00473E17">
      <w:r>
        <w:t xml:space="preserve">Bildefiler: JPEG eller TIFF </w:t>
      </w:r>
    </w:p>
    <w:p w14:paraId="6B305988" w14:textId="77777777" w:rsidR="4B71C802" w:rsidRDefault="00BD1E9A" w:rsidP="00473E17">
      <w:r>
        <w:t xml:space="preserve">Kart: TIFF  </w:t>
      </w:r>
    </w:p>
    <w:p w14:paraId="38E7B2B7" w14:textId="77777777" w:rsidR="4B71C802" w:rsidRDefault="00BD1E9A" w:rsidP="00473E17">
      <w:r>
        <w:t xml:space="preserve">Video: MPEG 2  </w:t>
      </w:r>
    </w:p>
    <w:p w14:paraId="2BBFD725" w14:textId="77777777" w:rsidR="4B71C802" w:rsidRDefault="00BD1E9A" w:rsidP="00473E17">
      <w:r>
        <w:t xml:space="preserve">Lyd: MP3, PCM eller PCM-basert </w:t>
      </w:r>
      <w:proofErr w:type="spellStart"/>
      <w:r>
        <w:t>Wave</w:t>
      </w:r>
      <w:proofErr w:type="spellEnd"/>
      <w:r>
        <w:t xml:space="preserve">  </w:t>
      </w:r>
    </w:p>
    <w:p w14:paraId="79AD76E9" w14:textId="77777777" w:rsidR="4B71C802" w:rsidRDefault="00BD1E9A" w:rsidP="00473E17">
      <w:r>
        <w:lastRenderedPageBreak/>
        <w:t xml:space="preserve"> </w:t>
      </w:r>
    </w:p>
    <w:p w14:paraId="0EB7CBFF" w14:textId="77777777" w:rsidR="4B71C802" w:rsidRDefault="00BD1E9A" w:rsidP="00473E17">
      <w:r>
        <w:t xml:space="preserve">Infiserte og krypterte filer, samt filer i et annet format enn ovenfor angitt, vil bli avvist i </w:t>
      </w:r>
      <w:proofErr w:type="spellStart"/>
      <w:r>
        <w:t>Mercellportalen</w:t>
      </w:r>
      <w:proofErr w:type="spellEnd"/>
      <w:r>
        <w:t>/Statsbyggs datasystem, og tilbudet evaluert som om slike filer ikke var levert.</w:t>
      </w:r>
    </w:p>
    <w:p w14:paraId="3C19B926" w14:textId="77777777" w:rsidR="00931205" w:rsidRPr="0047735E" w:rsidRDefault="00931205" w:rsidP="00931205"/>
    <w:p w14:paraId="41E0B388" w14:textId="77777777" w:rsidR="00931205" w:rsidRDefault="00BD1E9A" w:rsidP="00931205">
      <w:pPr>
        <w:pStyle w:val="Overskrift2"/>
        <w:numPr>
          <w:ilvl w:val="1"/>
          <w:numId w:val="19"/>
        </w:numPr>
        <w:ind w:left="426" w:hanging="426"/>
        <w:rPr>
          <w:lang w:val="en-US"/>
        </w:rPr>
      </w:pPr>
      <w:bookmarkStart w:id="77" w:name="_Toc426012185"/>
      <w:bookmarkStart w:id="78" w:name="_Toc107034768"/>
      <w:bookmarkStart w:id="79" w:name="_Toc149046680"/>
      <w:r>
        <w:t>Vedståelsesfrist</w:t>
      </w:r>
      <w:bookmarkEnd w:id="77"/>
      <w:bookmarkEnd w:id="78"/>
      <w:bookmarkEnd w:id="79"/>
    </w:p>
    <w:p w14:paraId="6454423E" w14:textId="77777777" w:rsidR="00473E17" w:rsidRDefault="00473E17" w:rsidP="00473E17">
      <w:pPr>
        <w:rPr>
          <w:lang w:val="en-US"/>
        </w:rPr>
      </w:pPr>
    </w:p>
    <w:p w14:paraId="0F7E3C90" w14:textId="77777777" w:rsidR="00473E17" w:rsidRDefault="00473E17" w:rsidP="00473E17">
      <w:pPr>
        <w:rPr>
          <w:lang w:val="en-US"/>
        </w:rPr>
      </w:pPr>
    </w:p>
    <w:p w14:paraId="78E61356" w14:textId="77777777" w:rsidR="6C03E239" w:rsidRDefault="00BD1E9A" w:rsidP="00473E17">
      <w:r w:rsidRPr="0047735E">
        <w:t xml:space="preserve">Tilbudet er bindende i 3 måneder, regnet f.o.m. tilbudsfristens utløp.  </w:t>
      </w:r>
    </w:p>
    <w:p w14:paraId="2D80BED5" w14:textId="77777777" w:rsidR="00931205" w:rsidRPr="0047735E" w:rsidRDefault="00931205" w:rsidP="00931205"/>
    <w:p w14:paraId="3F25BD22" w14:textId="77777777" w:rsidR="00931205" w:rsidRDefault="00BD1E9A" w:rsidP="00931205">
      <w:pPr>
        <w:pStyle w:val="Overskrift2"/>
        <w:numPr>
          <w:ilvl w:val="1"/>
          <w:numId w:val="19"/>
        </w:numPr>
        <w:ind w:left="426" w:hanging="426"/>
        <w:rPr>
          <w:lang w:val="en-US"/>
        </w:rPr>
      </w:pPr>
      <w:bookmarkStart w:id="80" w:name="_Toc426012186"/>
      <w:bookmarkStart w:id="81" w:name="_Toc107034769"/>
      <w:bookmarkStart w:id="82" w:name="_Toc149046681"/>
      <w:r>
        <w:t>Tilbudets språk</w:t>
      </w:r>
      <w:bookmarkEnd w:id="80"/>
      <w:bookmarkEnd w:id="81"/>
      <w:bookmarkEnd w:id="82"/>
    </w:p>
    <w:p w14:paraId="25D58D55" w14:textId="77777777" w:rsidR="00473E17" w:rsidRDefault="00473E17" w:rsidP="00473E17">
      <w:pPr>
        <w:rPr>
          <w:lang w:val="en-US"/>
        </w:rPr>
      </w:pPr>
    </w:p>
    <w:p w14:paraId="0C9BB067" w14:textId="77777777" w:rsidR="08F51C93" w:rsidRDefault="00BD1E9A" w:rsidP="00473E17">
      <w:r w:rsidRPr="0047735E">
        <w:t xml:space="preserve">Tilbudet og alle tilhørende dokumenter skal </w:t>
      </w:r>
      <w:proofErr w:type="gramStart"/>
      <w:r w:rsidRPr="0047735E">
        <w:t>avgis</w:t>
      </w:r>
      <w:proofErr w:type="gramEnd"/>
      <w:r w:rsidRPr="0047735E">
        <w:t xml:space="preserve"> på norsk.</w:t>
      </w:r>
    </w:p>
    <w:p w14:paraId="4BCB0D93" w14:textId="77777777" w:rsidR="00931205" w:rsidRPr="0047735E" w:rsidRDefault="00931205" w:rsidP="00931205"/>
    <w:p w14:paraId="47D4960C" w14:textId="77777777" w:rsidR="00931205" w:rsidRDefault="00BD1E9A" w:rsidP="00931205">
      <w:pPr>
        <w:pStyle w:val="Overskrift2"/>
        <w:numPr>
          <w:ilvl w:val="1"/>
          <w:numId w:val="19"/>
        </w:numPr>
        <w:ind w:left="426" w:hanging="426"/>
      </w:pPr>
      <w:bookmarkStart w:id="83" w:name="_Toc426012187"/>
      <w:bookmarkStart w:id="84" w:name="_Toc107034770"/>
      <w:bookmarkStart w:id="85" w:name="_Toc149046682"/>
      <w:r>
        <w:t>Hva skal leveres – hvilken filstruktur skal benyttes?</w:t>
      </w:r>
      <w:bookmarkEnd w:id="83"/>
      <w:bookmarkEnd w:id="84"/>
      <w:bookmarkEnd w:id="85"/>
    </w:p>
    <w:p w14:paraId="418D1570" w14:textId="77777777" w:rsidR="00473E17" w:rsidRDefault="00473E17" w:rsidP="00473E17"/>
    <w:p w14:paraId="5C7C43AD" w14:textId="77777777" w:rsidR="1B611B7D" w:rsidRDefault="00BD1E9A" w:rsidP="00473E17">
      <w:pPr>
        <w:ind w:left="705" w:hanging="705"/>
        <w:rPr>
          <w:rFonts w:ascii="Arial" w:eastAsia="Arial" w:hAnsi="Arial" w:cs="Arial"/>
          <w:szCs w:val="21"/>
        </w:rPr>
      </w:pPr>
      <w:r w:rsidRPr="00473E17">
        <w:rPr>
          <w:rFonts w:ascii="Arial" w:eastAsia="Arial" w:hAnsi="Arial" w:cs="Arial"/>
          <w:b/>
          <w:bCs/>
          <w:szCs w:val="21"/>
        </w:rPr>
        <w:t>-1</w:t>
      </w:r>
      <w:r>
        <w:tab/>
      </w:r>
      <w:r w:rsidRPr="00473E17">
        <w:rPr>
          <w:rFonts w:ascii="Arial" w:eastAsia="Arial" w:hAnsi="Arial" w:cs="Arial"/>
          <w:b/>
          <w:bCs/>
          <w:szCs w:val="21"/>
        </w:rPr>
        <w:t>Tilbudsbrev</w:t>
      </w:r>
      <w:r w:rsidRPr="00473E17">
        <w:rPr>
          <w:rFonts w:ascii="Arial" w:eastAsia="Arial" w:hAnsi="Arial" w:cs="Arial"/>
          <w:szCs w:val="21"/>
        </w:rPr>
        <w:t xml:space="preserve">, med angivelse av tilbudssum og eventuelle avvik/forbehold fra konkurransegrunnlaget. Tilbudsbrevet skal være undertegnet. </w:t>
      </w:r>
    </w:p>
    <w:p w14:paraId="263D2375" w14:textId="77777777" w:rsidR="1B611B7D" w:rsidRDefault="00BD1E9A" w:rsidP="00473E17">
      <w:pPr>
        <w:ind w:left="705" w:hanging="705"/>
        <w:rPr>
          <w:rFonts w:ascii="Arial" w:eastAsia="Arial" w:hAnsi="Arial" w:cs="Arial"/>
          <w:szCs w:val="21"/>
        </w:rPr>
      </w:pPr>
      <w:r w:rsidRPr="00473E17">
        <w:rPr>
          <w:rFonts w:ascii="Arial" w:eastAsia="Arial" w:hAnsi="Arial" w:cs="Arial"/>
          <w:b/>
          <w:bCs/>
          <w:szCs w:val="21"/>
        </w:rPr>
        <w:t>2-1</w:t>
      </w:r>
      <w:r>
        <w:tab/>
      </w:r>
      <w:r w:rsidRPr="00473E17">
        <w:rPr>
          <w:rFonts w:ascii="Arial" w:eastAsia="Arial" w:hAnsi="Arial" w:cs="Arial"/>
          <w:b/>
          <w:bCs/>
          <w:szCs w:val="21"/>
        </w:rPr>
        <w:t>E</w:t>
      </w:r>
      <w:r w:rsidR="74014CD5" w:rsidRPr="00473E17">
        <w:rPr>
          <w:rFonts w:ascii="Arial" w:eastAsia="Arial" w:hAnsi="Arial" w:cs="Arial"/>
          <w:b/>
          <w:bCs/>
          <w:szCs w:val="21"/>
        </w:rPr>
        <w:t>generklæringsskjemaer</w:t>
      </w:r>
    </w:p>
    <w:p w14:paraId="128610A8" w14:textId="77777777" w:rsidR="1B611B7D" w:rsidRDefault="00BD1E9A" w:rsidP="00473E17">
      <w:pPr>
        <w:rPr>
          <w:rFonts w:ascii="Arial" w:eastAsia="Arial" w:hAnsi="Arial" w:cs="Arial"/>
          <w:szCs w:val="21"/>
        </w:rPr>
      </w:pPr>
      <w:r w:rsidRPr="00473E17">
        <w:rPr>
          <w:rFonts w:ascii="Arial" w:eastAsia="Arial" w:hAnsi="Arial" w:cs="Arial"/>
          <w:b/>
          <w:bCs/>
          <w:szCs w:val="21"/>
        </w:rPr>
        <w:t>3-1</w:t>
      </w:r>
      <w:r>
        <w:tab/>
      </w:r>
      <w:r w:rsidRPr="00473E17">
        <w:rPr>
          <w:rFonts w:ascii="Arial" w:eastAsia="Arial" w:hAnsi="Arial" w:cs="Arial"/>
          <w:b/>
          <w:bCs/>
          <w:szCs w:val="21"/>
        </w:rPr>
        <w:t>Tilbudsskjema</w:t>
      </w:r>
      <w:r w:rsidRPr="00473E17">
        <w:rPr>
          <w:rFonts w:ascii="Arial" w:eastAsia="Arial" w:hAnsi="Arial" w:cs="Arial"/>
          <w:szCs w:val="21"/>
        </w:rPr>
        <w:t xml:space="preserve"> i utfylt og signert stand (vedlegg)</w:t>
      </w:r>
    </w:p>
    <w:p w14:paraId="3C39A5A5" w14:textId="77777777" w:rsidR="1B611B7D" w:rsidRDefault="00BD1E9A" w:rsidP="00473E17">
      <w:pPr>
        <w:ind w:left="705" w:hanging="705"/>
        <w:rPr>
          <w:rFonts w:ascii="Arial" w:eastAsia="Arial" w:hAnsi="Arial" w:cs="Arial"/>
          <w:szCs w:val="21"/>
        </w:rPr>
      </w:pPr>
      <w:r w:rsidRPr="00473E17">
        <w:rPr>
          <w:rFonts w:ascii="Arial" w:eastAsia="Arial" w:hAnsi="Arial" w:cs="Arial"/>
          <w:szCs w:val="21"/>
        </w:rPr>
        <w:t>4</w:t>
      </w:r>
      <w:r>
        <w:tab/>
      </w:r>
      <w:r w:rsidRPr="00473E17">
        <w:rPr>
          <w:rFonts w:ascii="Arial" w:eastAsia="Arial" w:hAnsi="Arial" w:cs="Arial"/>
          <w:szCs w:val="21"/>
        </w:rPr>
        <w:t xml:space="preserve">Den etterspurte dokumentasjonen i tabellen for tildelingskriterier, </w:t>
      </w:r>
      <w:proofErr w:type="spellStart"/>
      <w:r w:rsidRPr="00473E17">
        <w:rPr>
          <w:rFonts w:ascii="Arial" w:eastAsia="Arial" w:hAnsi="Arial" w:cs="Arial"/>
          <w:szCs w:val="21"/>
        </w:rPr>
        <w:t>jf</w:t>
      </w:r>
      <w:proofErr w:type="spellEnd"/>
      <w:r w:rsidRPr="00473E17">
        <w:rPr>
          <w:rFonts w:ascii="Arial" w:eastAsia="Arial" w:hAnsi="Arial" w:cs="Arial"/>
          <w:szCs w:val="21"/>
        </w:rPr>
        <w:t xml:space="preserve"> </w:t>
      </w:r>
      <w:proofErr w:type="spellStart"/>
      <w:r w:rsidRPr="00473E17">
        <w:rPr>
          <w:rFonts w:ascii="Arial" w:eastAsia="Arial" w:hAnsi="Arial" w:cs="Arial"/>
          <w:szCs w:val="21"/>
        </w:rPr>
        <w:t>pkt</w:t>
      </w:r>
      <w:proofErr w:type="spellEnd"/>
      <w:r w:rsidRPr="00473E17">
        <w:rPr>
          <w:rFonts w:ascii="Arial" w:eastAsia="Arial" w:hAnsi="Arial" w:cs="Arial"/>
          <w:szCs w:val="21"/>
        </w:rPr>
        <w:t xml:space="preserve"> 4.4</w:t>
      </w:r>
    </w:p>
    <w:p w14:paraId="0A946FA7" w14:textId="77777777" w:rsidR="1B611B7D" w:rsidRDefault="00BD1E9A" w:rsidP="00473E17">
      <w:pPr>
        <w:rPr>
          <w:rFonts w:ascii="Arial" w:eastAsia="Arial" w:hAnsi="Arial" w:cs="Arial"/>
          <w:szCs w:val="21"/>
        </w:rPr>
      </w:pPr>
      <w:r w:rsidRPr="00473E17">
        <w:rPr>
          <w:rFonts w:ascii="Arial" w:eastAsia="Arial" w:hAnsi="Arial" w:cs="Arial"/>
          <w:b/>
          <w:bCs/>
          <w:szCs w:val="21"/>
        </w:rPr>
        <w:t>4-1</w:t>
      </w:r>
      <w:r>
        <w:tab/>
      </w:r>
      <w:r w:rsidRPr="00473E17">
        <w:rPr>
          <w:rFonts w:ascii="Arial" w:eastAsia="Arial" w:hAnsi="Arial" w:cs="Arial"/>
          <w:b/>
          <w:bCs/>
          <w:szCs w:val="21"/>
        </w:rPr>
        <w:t>Innholdsfortegnelse</w:t>
      </w:r>
    </w:p>
    <w:p w14:paraId="7B8C22CB" w14:textId="77777777" w:rsidR="00473E17" w:rsidRDefault="00473E17" w:rsidP="00473E17"/>
    <w:p w14:paraId="4A1FD0BD" w14:textId="77777777" w:rsidR="00931205" w:rsidRDefault="00931205" w:rsidP="00931205"/>
    <w:p w14:paraId="4197BA67" w14:textId="77777777" w:rsidR="00931205" w:rsidRDefault="00BD1E9A" w:rsidP="00931205">
      <w:pPr>
        <w:pStyle w:val="Overskrift2"/>
        <w:numPr>
          <w:ilvl w:val="1"/>
          <w:numId w:val="19"/>
        </w:numPr>
        <w:ind w:left="426" w:hanging="426"/>
      </w:pPr>
      <w:bookmarkStart w:id="86" w:name="_Toc426012188"/>
      <w:bookmarkStart w:id="87" w:name="_Toc107034771"/>
      <w:bookmarkStart w:id="88" w:name="_Toc149046683"/>
      <w:r>
        <w:t>Innleveringssted og tilbudsfrist</w:t>
      </w:r>
      <w:bookmarkEnd w:id="86"/>
      <w:bookmarkEnd w:id="87"/>
      <w:bookmarkEnd w:id="88"/>
    </w:p>
    <w:p w14:paraId="74D6CFCA" w14:textId="77777777" w:rsidR="00931205" w:rsidRDefault="00931205" w:rsidP="00931205"/>
    <w:p w14:paraId="6FEE786F" w14:textId="77777777" w:rsidR="00931205" w:rsidRDefault="00BD1E9A" w:rsidP="00931205">
      <w:r>
        <w:t xml:space="preserve">Tilbudet skal leveres </w:t>
      </w:r>
      <w:r>
        <w:rPr>
          <w:rFonts w:ascii="Arial" w:eastAsia="Arial" w:hAnsi="Arial" w:cs="Times New Roman"/>
        </w:rPr>
        <w:t xml:space="preserve">elektronisk via </w:t>
      </w:r>
      <w:proofErr w:type="spellStart"/>
      <w:r>
        <w:rPr>
          <w:rFonts w:ascii="Arial" w:eastAsia="Arial" w:hAnsi="Arial" w:cs="Times New Roman"/>
        </w:rPr>
        <w:t>Mercellportalen</w:t>
      </w:r>
      <w:proofErr w:type="spellEnd"/>
      <w:r>
        <w:rPr>
          <w:rFonts w:ascii="Arial" w:eastAsia="Arial" w:hAnsi="Arial" w:cs="Times New Roman"/>
        </w:rPr>
        <w:t>; www.mercell.com</w:t>
      </w:r>
      <w:r>
        <w:t xml:space="preserve">. </w:t>
      </w:r>
    </w:p>
    <w:p w14:paraId="2A8F2480" w14:textId="77777777" w:rsidR="00931205" w:rsidRDefault="00931205" w:rsidP="00931205"/>
    <w:p w14:paraId="507804D0" w14:textId="632D5069" w:rsidR="00931205" w:rsidRPr="00F472A1" w:rsidRDefault="00BD1E9A" w:rsidP="039AEE2E">
      <w:pPr>
        <w:rPr>
          <w:i/>
          <w:iCs/>
          <w:color w:val="FF0000"/>
          <w:u w:val="single"/>
        </w:rPr>
      </w:pPr>
      <w:r>
        <w:t xml:space="preserve">Fristen for innlevering av tilbud </w:t>
      </w:r>
      <w:r w:rsidRPr="00F472A1">
        <w:t>e</w:t>
      </w:r>
      <w:r w:rsidR="64C3D602" w:rsidRPr="00F472A1">
        <w:t>r</w:t>
      </w:r>
      <w:r w:rsidRPr="00F472A1">
        <w:t xml:space="preserve"> </w:t>
      </w:r>
      <w:r w:rsidR="4499CE97" w:rsidRPr="00F472A1">
        <w:rPr>
          <w:u w:val="single"/>
        </w:rPr>
        <w:t xml:space="preserve">23. Oktober 2026 </w:t>
      </w:r>
      <w:r w:rsidRPr="00F472A1">
        <w:rPr>
          <w:u w:val="single"/>
        </w:rPr>
        <w:t xml:space="preserve">kl. </w:t>
      </w:r>
      <w:r w:rsidR="1FC39967" w:rsidRPr="00F472A1">
        <w:rPr>
          <w:u w:val="single"/>
        </w:rPr>
        <w:t>1</w:t>
      </w:r>
      <w:r w:rsidR="00391FFE" w:rsidRPr="00F472A1">
        <w:rPr>
          <w:u w:val="single"/>
        </w:rPr>
        <w:t>2</w:t>
      </w:r>
      <w:r w:rsidR="1FC39967" w:rsidRPr="00F472A1">
        <w:rPr>
          <w:u w:val="single"/>
        </w:rPr>
        <w:t>:00</w:t>
      </w:r>
    </w:p>
    <w:p w14:paraId="275D6FE3" w14:textId="77777777" w:rsidR="00931205" w:rsidRDefault="00931205" w:rsidP="00931205"/>
    <w:p w14:paraId="469A2684" w14:textId="77777777" w:rsidR="00931205" w:rsidRDefault="00BD1E9A" w:rsidP="00931205">
      <w:r>
        <w:rPr>
          <w:b/>
          <w:bCs/>
        </w:rPr>
        <w:t>For sent innkomne tilbud vil bli avvist</w:t>
      </w:r>
      <w:r>
        <w:t xml:space="preserve">. </w:t>
      </w:r>
    </w:p>
    <w:p w14:paraId="22C461A2" w14:textId="77777777" w:rsidR="00931205" w:rsidRDefault="00BD1E9A" w:rsidP="00931205">
      <w:pPr>
        <w:rPr>
          <w:rFonts w:ascii="Arial" w:eastAsia="Arial" w:hAnsi="Arial" w:cs="Arial"/>
          <w:szCs w:val="21"/>
        </w:rPr>
      </w:pPr>
      <w:r>
        <w:rPr>
          <w:rFonts w:ascii="Arial" w:eastAsia="Arial" w:hAnsi="Arial" w:cs="Times New Roman"/>
          <w:szCs w:val="21"/>
        </w:rPr>
        <w:t>(</w:t>
      </w:r>
      <w:r>
        <w:rPr>
          <w:rFonts w:ascii="Arial" w:eastAsia="Arial" w:hAnsi="Arial" w:cs="Arial"/>
          <w:szCs w:val="21"/>
        </w:rPr>
        <w:t xml:space="preserve">Merk at systemet heller ikke tillater å levere tilbud elektronisk via </w:t>
      </w:r>
      <w:proofErr w:type="spellStart"/>
      <w:r>
        <w:rPr>
          <w:rFonts w:ascii="Arial" w:eastAsia="Arial" w:hAnsi="Arial" w:cs="Arial"/>
          <w:szCs w:val="21"/>
        </w:rPr>
        <w:t>Mercellportalen</w:t>
      </w:r>
      <w:proofErr w:type="spellEnd"/>
      <w:r>
        <w:rPr>
          <w:rFonts w:ascii="Arial" w:eastAsia="Arial" w:hAnsi="Arial" w:cs="Arial"/>
          <w:szCs w:val="21"/>
        </w:rPr>
        <w:t xml:space="preserve"> etter tilbudsfristens utløp.)</w:t>
      </w:r>
    </w:p>
    <w:p w14:paraId="62E248DC" w14:textId="77777777" w:rsidR="00931205" w:rsidRDefault="00931205" w:rsidP="00931205">
      <w:pPr>
        <w:rPr>
          <w:rFonts w:ascii="Arial" w:eastAsia="Arial" w:hAnsi="Arial" w:cs="Times New Roman"/>
        </w:rPr>
      </w:pPr>
    </w:p>
    <w:p w14:paraId="1E1204ED" w14:textId="77777777" w:rsidR="00931205" w:rsidRDefault="00BD1E9A" w:rsidP="00931205">
      <w:pPr>
        <w:pStyle w:val="Overskrift2"/>
        <w:numPr>
          <w:ilvl w:val="1"/>
          <w:numId w:val="19"/>
        </w:numPr>
        <w:ind w:left="426" w:hanging="426"/>
      </w:pPr>
      <w:bookmarkStart w:id="89" w:name="_Toc149046684"/>
      <w:r>
        <w:t xml:space="preserve">Om </w:t>
      </w:r>
      <w:proofErr w:type="spellStart"/>
      <w:r>
        <w:t>Mercellportalen</w:t>
      </w:r>
      <w:bookmarkEnd w:id="89"/>
      <w:proofErr w:type="spellEnd"/>
    </w:p>
    <w:p w14:paraId="3453CC3E" w14:textId="77777777" w:rsidR="00931205" w:rsidRDefault="00931205" w:rsidP="00931205">
      <w:pPr>
        <w:pStyle w:val="INNH1"/>
      </w:pPr>
    </w:p>
    <w:p w14:paraId="0DCF3FB1" w14:textId="77777777" w:rsidR="00931205" w:rsidRDefault="00931205" w:rsidP="00473E17">
      <w:pPr>
        <w:rPr>
          <w:lang w:eastAsia="nb-NO"/>
        </w:rPr>
      </w:pPr>
    </w:p>
    <w:p w14:paraId="62CB229E" w14:textId="77777777" w:rsidR="00931205" w:rsidRDefault="00BD1E9A" w:rsidP="00473E17">
      <w:r w:rsidRPr="00473E17">
        <w:rPr>
          <w:lang w:eastAsia="nb-NO"/>
        </w:rPr>
        <w:t xml:space="preserve">For å kunne levere tilbud via </w:t>
      </w:r>
      <w:proofErr w:type="spellStart"/>
      <w:r w:rsidRPr="00473E17">
        <w:rPr>
          <w:lang w:eastAsia="nb-NO"/>
        </w:rPr>
        <w:t>Mercellportalen</w:t>
      </w:r>
      <w:proofErr w:type="spellEnd"/>
      <w:r w:rsidRPr="00473E17">
        <w:rPr>
          <w:lang w:eastAsia="nb-NO"/>
        </w:rPr>
        <w:t xml:space="preserve">, må man ha en bruker, og logge inn med denne.  </w:t>
      </w:r>
    </w:p>
    <w:p w14:paraId="25FC05E1" w14:textId="77777777" w:rsidR="00931205" w:rsidRDefault="00BD1E9A" w:rsidP="00473E17">
      <w:r w:rsidRPr="00473E17">
        <w:rPr>
          <w:lang w:eastAsia="nb-NO"/>
        </w:rPr>
        <w:t xml:space="preserve"> </w:t>
      </w:r>
    </w:p>
    <w:p w14:paraId="507A5397" w14:textId="77777777" w:rsidR="00931205" w:rsidRDefault="00BD1E9A" w:rsidP="00473E17">
      <w:r w:rsidRPr="00473E17">
        <w:rPr>
          <w:lang w:eastAsia="nb-NO"/>
        </w:rPr>
        <w:t xml:space="preserve">Det anbefales at tilbudet leveres i god tid, minimum 1 time, før fristens utløp. Leverte tilbud kan endres helt frem til tilbudsfristens utløp. Det sist leverte tilbudet regnes som det endelige tilbudet. </w:t>
      </w:r>
    </w:p>
    <w:p w14:paraId="7FE5B34D" w14:textId="77777777" w:rsidR="00931205" w:rsidRDefault="00BD1E9A" w:rsidP="00473E17">
      <w:r w:rsidRPr="00473E17">
        <w:rPr>
          <w:lang w:eastAsia="nb-NO"/>
        </w:rPr>
        <w:t xml:space="preserve"> </w:t>
      </w:r>
    </w:p>
    <w:p w14:paraId="2A1C7CF2" w14:textId="77777777" w:rsidR="00931205" w:rsidRDefault="00BD1E9A" w:rsidP="00473E17">
      <w:r w:rsidRPr="00473E17">
        <w:rPr>
          <w:lang w:eastAsia="nb-NO"/>
        </w:rPr>
        <w:t xml:space="preserve">Tilbudet krever elektronisk signatur ved levering. Elektronisk signatur kan skaffes fra ulike leverandører, f. eks www.commfides.com, www.buypass.no eller www.bankid.no.  </w:t>
      </w:r>
    </w:p>
    <w:p w14:paraId="21F22004" w14:textId="77777777" w:rsidR="00931205" w:rsidRDefault="00BD1E9A" w:rsidP="00473E17">
      <w:r w:rsidRPr="00473E17">
        <w:rPr>
          <w:lang w:eastAsia="nb-NO"/>
        </w:rPr>
        <w:t xml:space="preserve"> </w:t>
      </w:r>
    </w:p>
    <w:p w14:paraId="60C2F399" w14:textId="77777777" w:rsidR="00931205" w:rsidRDefault="00BD1E9A" w:rsidP="00473E17">
      <w:r w:rsidRPr="00473E17">
        <w:rPr>
          <w:lang w:eastAsia="nb-NO"/>
        </w:rPr>
        <w:t xml:space="preserve">NB! Vi gjør oppmerksom på at det kan ta noen dager å få levert elektronisk signatur, slik at denne prosessen bør settes i gang så snart som mulig. </w:t>
      </w:r>
    </w:p>
    <w:p w14:paraId="32080CA0" w14:textId="77777777" w:rsidR="00931205" w:rsidRDefault="00BD1E9A" w:rsidP="00473E17">
      <w:r w:rsidRPr="00473E17">
        <w:rPr>
          <w:lang w:eastAsia="nb-NO"/>
        </w:rPr>
        <w:lastRenderedPageBreak/>
        <w:t xml:space="preserve"> </w:t>
      </w:r>
    </w:p>
    <w:p w14:paraId="79D91A02" w14:textId="77777777" w:rsidR="00931205" w:rsidRDefault="00BD1E9A" w:rsidP="00473E17">
      <w:r w:rsidRPr="00473E17">
        <w:rPr>
          <w:lang w:eastAsia="nb-NO"/>
        </w:rPr>
        <w:t xml:space="preserve">Statsbygg anbefaler at man tester ut signeringen med sertifikatet man har tilgjengelig snarest mulig (i god tid før tilbudsfristen). Testfunksjonaliteten ligger i påmeldings- /tilbudsinnleveringsstegene. </w:t>
      </w:r>
    </w:p>
    <w:p w14:paraId="18C7AE4C" w14:textId="77777777" w:rsidR="00931205" w:rsidRDefault="00BD1E9A" w:rsidP="00473E17">
      <w:r w:rsidRPr="00473E17">
        <w:rPr>
          <w:lang w:eastAsia="nb-NO"/>
        </w:rPr>
        <w:t xml:space="preserve"> </w:t>
      </w:r>
    </w:p>
    <w:p w14:paraId="3F765EEB" w14:textId="77777777" w:rsidR="00931205" w:rsidRDefault="00BD1E9A" w:rsidP="00473E17">
      <w:r w:rsidRPr="00473E17">
        <w:rPr>
          <w:lang w:eastAsia="nb-NO"/>
        </w:rPr>
        <w:t xml:space="preserve">Ved spørsmål om funksjonalitet i verktøyet eller hvis du har problemer med å få inngitt tilbud, ta kontakt med </w:t>
      </w:r>
      <w:proofErr w:type="spellStart"/>
      <w:r w:rsidRPr="00473E17">
        <w:rPr>
          <w:lang w:eastAsia="nb-NO"/>
        </w:rPr>
        <w:t>Mercell</w:t>
      </w:r>
      <w:proofErr w:type="spellEnd"/>
      <w:r w:rsidRPr="00473E17">
        <w:rPr>
          <w:lang w:eastAsia="nb-NO"/>
        </w:rPr>
        <w:t xml:space="preserve"> Support på </w:t>
      </w:r>
      <w:proofErr w:type="spellStart"/>
      <w:r w:rsidRPr="00473E17">
        <w:rPr>
          <w:lang w:eastAsia="nb-NO"/>
        </w:rPr>
        <w:t>tlf</w:t>
      </w:r>
      <w:proofErr w:type="spellEnd"/>
      <w:r w:rsidRPr="00473E17">
        <w:rPr>
          <w:lang w:eastAsia="nb-NO"/>
        </w:rPr>
        <w:t xml:space="preserve">: 21 01 88 60 eller på e-post: support@mercell.com i god tid før tilbudsfristens utløp.  </w:t>
      </w:r>
    </w:p>
    <w:p w14:paraId="3B2437E3" w14:textId="77777777" w:rsidR="00473E17" w:rsidRDefault="00473E17" w:rsidP="00473E17">
      <w:pPr>
        <w:rPr>
          <w:lang w:eastAsia="nb-NO"/>
        </w:rPr>
      </w:pPr>
    </w:p>
    <w:p w14:paraId="7780C31F" w14:textId="77777777" w:rsidR="00931205" w:rsidRDefault="00BD1E9A" w:rsidP="00931205">
      <w:pPr>
        <w:pStyle w:val="Overskrift1"/>
        <w:ind w:left="432" w:hanging="432"/>
      </w:pPr>
      <w:bookmarkStart w:id="90" w:name="_Toc426012189"/>
      <w:bookmarkStart w:id="91" w:name="_Toc78962705"/>
      <w:bookmarkStart w:id="92" w:name="_Toc31689423"/>
      <w:bookmarkStart w:id="93" w:name="_Toc149046685"/>
      <w:r>
        <w:t>Oppdragsgivers underskrift</w:t>
      </w:r>
      <w:bookmarkEnd w:id="90"/>
      <w:bookmarkEnd w:id="91"/>
      <w:bookmarkEnd w:id="92"/>
      <w:bookmarkEnd w:id="93"/>
    </w:p>
    <w:tbl>
      <w:tblPr>
        <w:tblStyle w:val="Tabellruten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17"/>
        <w:gridCol w:w="992"/>
        <w:gridCol w:w="851"/>
        <w:gridCol w:w="850"/>
        <w:gridCol w:w="4395"/>
      </w:tblGrid>
      <w:tr w:rsidR="00145971" w14:paraId="709F6E0E" w14:textId="77777777" w:rsidTr="00473E17">
        <w:sdt>
          <w:sdtPr>
            <w:id w:val="1913814622"/>
            <w:lock w:val="contentLocked"/>
            <w:text/>
          </w:sdtPr>
          <w:sdtContent>
            <w:tc>
              <w:tcPr>
                <w:tcW w:w="817" w:type="dxa"/>
              </w:tcPr>
              <w:p w14:paraId="21CA7D4A" w14:textId="77777777" w:rsidR="00931205" w:rsidRDefault="00BD1E9A" w:rsidP="002D2A0E">
                <w:r>
                  <w:t>Sted:</w:t>
                </w:r>
              </w:p>
            </w:tc>
          </w:sdtContent>
        </w:sdt>
        <w:tc>
          <w:tcPr>
            <w:tcW w:w="1843" w:type="dxa"/>
            <w:gridSpan w:val="2"/>
          </w:tcPr>
          <w:p w14:paraId="703551A1" w14:textId="77777777" w:rsidR="00931205" w:rsidRDefault="00931205" w:rsidP="00473E17">
            <w:pPr>
              <w:rPr>
                <w:color w:val="FF0000"/>
              </w:rPr>
            </w:pPr>
          </w:p>
        </w:tc>
        <w:sdt>
          <w:sdtPr>
            <w:id w:val="-140814531"/>
            <w:lock w:val="contentLocked"/>
            <w:text/>
          </w:sdtPr>
          <w:sdtContent>
            <w:tc>
              <w:tcPr>
                <w:tcW w:w="850" w:type="dxa"/>
              </w:tcPr>
              <w:p w14:paraId="48896DD9" w14:textId="77777777" w:rsidR="00931205" w:rsidRDefault="00BD1E9A" w:rsidP="002D2A0E">
                <w:r>
                  <w:t>Dato:</w:t>
                </w:r>
              </w:p>
            </w:tc>
          </w:sdtContent>
        </w:sdt>
        <w:tc>
          <w:tcPr>
            <w:tcW w:w="4395" w:type="dxa"/>
          </w:tcPr>
          <w:p w14:paraId="5B47E816" w14:textId="77777777" w:rsidR="00931205" w:rsidRDefault="00BD1E9A" w:rsidP="002D2A0E">
            <w:bookmarkStart w:id="94" w:name="OPPGAVE1UTFORTDATO"/>
            <w:r>
              <w:t>30.06.2026</w:t>
            </w:r>
            <w:bookmarkEnd w:id="94"/>
          </w:p>
        </w:tc>
      </w:tr>
      <w:tr w:rsidR="00145971" w14:paraId="5CD647DC" w14:textId="77777777" w:rsidTr="00473E17">
        <w:tc>
          <w:tcPr>
            <w:tcW w:w="7905" w:type="dxa"/>
            <w:gridSpan w:val="5"/>
          </w:tcPr>
          <w:p w14:paraId="2F4DF5AA" w14:textId="77777777" w:rsidR="00931205" w:rsidRDefault="00931205" w:rsidP="002D2A0E"/>
        </w:tc>
      </w:tr>
      <w:tr w:rsidR="00145971" w14:paraId="4DE2281E" w14:textId="77777777" w:rsidTr="00473E17">
        <w:sdt>
          <w:sdtPr>
            <w:id w:val="105314967"/>
            <w:lock w:val="contentLocked"/>
            <w:text/>
          </w:sdtPr>
          <w:sdtContent>
            <w:tc>
              <w:tcPr>
                <w:tcW w:w="1809" w:type="dxa"/>
                <w:gridSpan w:val="2"/>
              </w:tcPr>
              <w:p w14:paraId="238F993E" w14:textId="77777777" w:rsidR="00931205" w:rsidRDefault="00BD1E9A" w:rsidP="002D2A0E">
                <w:r>
                  <w:t>For Statsbygg:</w:t>
                </w:r>
              </w:p>
            </w:tc>
          </w:sdtContent>
        </w:sdt>
        <w:tc>
          <w:tcPr>
            <w:tcW w:w="6096" w:type="dxa"/>
            <w:gridSpan w:val="3"/>
          </w:tcPr>
          <w:p w14:paraId="56F69C97" w14:textId="77777777" w:rsidR="00931205" w:rsidRDefault="00BD1E9A" w:rsidP="002D2A0E">
            <w:bookmarkStart w:id="95" w:name="OPPGAVE1ANSVARLIGNAVN"/>
            <w:r>
              <w:t>Egil Arne Soldal</w:t>
            </w:r>
            <w:bookmarkEnd w:id="95"/>
          </w:p>
        </w:tc>
      </w:tr>
      <w:tr w:rsidR="00145971" w14:paraId="053300EF" w14:textId="77777777" w:rsidTr="00473E17">
        <w:tc>
          <w:tcPr>
            <w:tcW w:w="1809" w:type="dxa"/>
            <w:gridSpan w:val="2"/>
          </w:tcPr>
          <w:p w14:paraId="7829E9E0" w14:textId="77777777" w:rsidR="00931205" w:rsidRDefault="00931205" w:rsidP="002D2A0E"/>
        </w:tc>
        <w:tc>
          <w:tcPr>
            <w:tcW w:w="6096" w:type="dxa"/>
            <w:gridSpan w:val="3"/>
          </w:tcPr>
          <w:p w14:paraId="7AFE348D" w14:textId="77777777" w:rsidR="00931205" w:rsidRDefault="00BD1E9A" w:rsidP="002D2A0E">
            <w:bookmarkStart w:id="96" w:name="OPPGAVE1ANSVARLIGTITTEL"/>
            <w:r>
              <w:t>underdirektør</w:t>
            </w:r>
            <w:bookmarkEnd w:id="96"/>
          </w:p>
        </w:tc>
      </w:tr>
      <w:tr w:rsidR="00145971" w14:paraId="6ABA56E2" w14:textId="77777777" w:rsidTr="00473E17">
        <w:tc>
          <w:tcPr>
            <w:tcW w:w="7905" w:type="dxa"/>
            <w:gridSpan w:val="5"/>
          </w:tcPr>
          <w:p w14:paraId="10B7801B" w14:textId="77777777" w:rsidR="00931205" w:rsidRDefault="00931205" w:rsidP="002D2A0E"/>
        </w:tc>
      </w:tr>
      <w:tr w:rsidR="00145971" w14:paraId="77E46DBF" w14:textId="77777777" w:rsidTr="00473E17">
        <w:tc>
          <w:tcPr>
            <w:tcW w:w="7905" w:type="dxa"/>
            <w:gridSpan w:val="5"/>
          </w:tcPr>
          <w:p w14:paraId="09A41C75" w14:textId="77777777" w:rsidR="00931205" w:rsidRPr="00B36D4C" w:rsidRDefault="00BD1E9A" w:rsidP="002D2A0E">
            <w:pPr>
              <w:rPr>
                <w:i/>
                <w:iCs/>
                <w:color w:val="147E88" w:themeColor="accent2"/>
              </w:rPr>
            </w:pPr>
            <w:bookmarkStart w:id="97" w:name="DOKUMENTGODKJENT"/>
            <w:r w:rsidRPr="00B36D4C">
              <w:rPr>
                <w:i/>
                <w:iCs/>
                <w:color w:val="147E88" w:themeColor="accent2"/>
              </w:rPr>
              <w:t>Dette dokumentet er elektronisk godkjent.</w:t>
            </w:r>
            <w:bookmarkEnd w:id="97"/>
          </w:p>
        </w:tc>
      </w:tr>
    </w:tbl>
    <w:p w14:paraId="11532FE7" w14:textId="77777777" w:rsidR="00931205" w:rsidRDefault="00931205" w:rsidP="00931205"/>
    <w:p w14:paraId="3F61599B" w14:textId="77777777" w:rsidR="00931205" w:rsidRDefault="00931205" w:rsidP="00931205">
      <w:bookmarkStart w:id="98" w:name="_Toc78962706"/>
      <w:bookmarkStart w:id="99" w:name="_Toc426012190"/>
    </w:p>
    <w:p w14:paraId="14B75AFD" w14:textId="77777777" w:rsidR="00931205" w:rsidRDefault="00BD1E9A" w:rsidP="00931205">
      <w:pPr>
        <w:pStyle w:val="Overskrift1"/>
        <w:ind w:left="432" w:hanging="432"/>
      </w:pPr>
      <w:bookmarkStart w:id="100" w:name="_Toc149046686"/>
      <w:r>
        <w:t>Vedlegg</w:t>
      </w:r>
      <w:bookmarkEnd w:id="98"/>
      <w:bookmarkEnd w:id="99"/>
      <w:bookmarkEnd w:id="100"/>
    </w:p>
    <w:p w14:paraId="592A60EB" w14:textId="77777777" w:rsidR="00931205" w:rsidRDefault="00931205" w:rsidP="00931205">
      <w:pPr>
        <w:rPr>
          <w:i/>
        </w:rPr>
      </w:pPr>
    </w:p>
    <w:p w14:paraId="49D4FC60" w14:textId="77777777" w:rsidR="00B36D4C" w:rsidRPr="00B36D4C" w:rsidRDefault="00B36D4C" w:rsidP="00B36D4C"/>
    <w:sectPr w:rsidR="00B36D4C" w:rsidRPr="00B36D4C" w:rsidSect="00BB043E">
      <w:headerReference w:type="default" r:id="rId11"/>
      <w:footerReference w:type="default" r:id="rId12"/>
      <w:headerReference w:type="first" r:id="rId13"/>
      <w:footerReference w:type="first" r:id="rId14"/>
      <w:pgSz w:w="11906" w:h="16838" w:code="9"/>
      <w:pgMar w:top="2098" w:right="1134" w:bottom="1701" w:left="1134" w:header="1077" w:footer="73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6A65F6" w14:textId="77777777" w:rsidR="005C540C" w:rsidRDefault="005C540C">
      <w:pPr>
        <w:spacing w:line="240" w:lineRule="auto"/>
      </w:pPr>
      <w:r>
        <w:separator/>
      </w:r>
    </w:p>
  </w:endnote>
  <w:endnote w:type="continuationSeparator" w:id="0">
    <w:p w14:paraId="21A4E836" w14:textId="77777777" w:rsidR="005C540C" w:rsidRDefault="005C540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20119421"/>
      <w:docPartObj>
        <w:docPartGallery w:val="Page Numbers (Bottom of Page)"/>
        <w:docPartUnique/>
      </w:docPartObj>
    </w:sdtPr>
    <w:sdtContent>
      <w:p w14:paraId="3F4120A9" w14:textId="77777777" w:rsidR="00DD3F42" w:rsidRDefault="00DD3F42">
        <w:pPr>
          <w:pStyle w:val="Bunntekst"/>
          <w:jc w:val="right"/>
        </w:pPr>
      </w:p>
      <w:tbl>
        <w:tblPr>
          <w:tblW w:w="0" w:type="auto"/>
          <w:tblCellMar>
            <w:left w:w="70" w:type="dxa"/>
            <w:right w:w="70" w:type="dxa"/>
          </w:tblCellMar>
          <w:tblLook w:val="0000" w:firstRow="0" w:lastRow="0" w:firstColumn="0" w:lastColumn="0" w:noHBand="0" w:noVBand="0"/>
        </w:tblPr>
        <w:tblGrid>
          <w:gridCol w:w="4857"/>
          <w:gridCol w:w="4781"/>
        </w:tblGrid>
        <w:tr w:rsidR="00145971" w14:paraId="75D63DC0" w14:textId="77777777" w:rsidTr="00473E17">
          <w:trPr>
            <w:trHeight w:val="429"/>
          </w:trPr>
          <w:tc>
            <w:tcPr>
              <w:tcW w:w="4890" w:type="dxa"/>
              <w:vAlign w:val="center"/>
            </w:tcPr>
            <w:p w14:paraId="408ECF7B" w14:textId="77777777" w:rsidR="00DD3F42" w:rsidRPr="00DD3F42" w:rsidRDefault="00BD1E9A" w:rsidP="00DD3F42">
              <w:pPr>
                <w:pStyle w:val="Bunntekst"/>
              </w:pPr>
              <w:r w:rsidRPr="00DD3F42">
                <w:t xml:space="preserve">Mal godkjent dato: </w:t>
              </w:r>
              <w:r w:rsidR="000A090C">
                <w:t>2</w:t>
              </w:r>
              <w:r w:rsidR="00A4463D">
                <w:t>6</w:t>
              </w:r>
              <w:r w:rsidR="00C30F36">
                <w:t>.10.2023</w:t>
              </w:r>
              <w:r w:rsidRPr="00DD3F42">
                <w:t xml:space="preserve"> </w:t>
              </w:r>
            </w:p>
            <w:p w14:paraId="41BA8497" w14:textId="77777777" w:rsidR="00DD3F42" w:rsidRPr="00DD3F42" w:rsidRDefault="00BD1E9A" w:rsidP="00DD3F42">
              <w:pPr>
                <w:pStyle w:val="Bunntekst"/>
              </w:pPr>
              <w:r w:rsidRPr="00DD3F42">
                <w:t xml:space="preserve">Mal </w:t>
              </w:r>
              <w:proofErr w:type="spellStart"/>
              <w:r w:rsidRPr="00DD3F42">
                <w:t>saksnr</w:t>
              </w:r>
              <w:proofErr w:type="spellEnd"/>
              <w:r w:rsidR="00C30F36">
                <w:t>:</w:t>
              </w:r>
              <w:r w:rsidRPr="00DD3F42">
                <w:t xml:space="preserve"> 2016/13784</w:t>
              </w:r>
            </w:p>
          </w:tc>
          <w:tc>
            <w:tcPr>
              <w:tcW w:w="4819" w:type="dxa"/>
              <w:vAlign w:val="center"/>
            </w:tcPr>
            <w:p w14:paraId="2B7D65B4" w14:textId="77777777" w:rsidR="00DD3F42" w:rsidRPr="00DD3F42" w:rsidRDefault="00DD3F42" w:rsidP="00DD3F42">
              <w:pPr>
                <w:pStyle w:val="Bunntekst"/>
                <w:rPr>
                  <w:color w:val="FF0000"/>
                </w:rPr>
              </w:pPr>
            </w:p>
            <w:p w14:paraId="04B383DC" w14:textId="77777777" w:rsidR="00DD3F42" w:rsidRPr="00DD3F42" w:rsidRDefault="00BD1E9A" w:rsidP="00DD3F42">
              <w:pPr>
                <w:pStyle w:val="Bunntekst"/>
              </w:pPr>
              <w:r w:rsidRPr="00473E17">
                <w:rPr>
                  <w:color w:val="FF0000"/>
                </w:rPr>
                <w:t xml:space="preserve">                                           </w:t>
              </w:r>
            </w:p>
          </w:tc>
        </w:tr>
      </w:tbl>
      <w:p w14:paraId="370BDCBF" w14:textId="77777777" w:rsidR="00DD3F42" w:rsidRDefault="00000000" w:rsidP="00DD3F42">
        <w:pPr>
          <w:pStyle w:val="Bunntekst"/>
          <w:tabs>
            <w:tab w:val="clear" w:pos="2552"/>
            <w:tab w:val="clear" w:pos="4820"/>
            <w:tab w:val="left" w:pos="284"/>
          </w:tabs>
          <w:jc w:val="right"/>
        </w:pPr>
      </w:p>
    </w:sdtContent>
  </w:sdt>
  <w:p w14:paraId="5D2057BD" w14:textId="77777777" w:rsidR="00DD3F42" w:rsidRDefault="00DD3F42">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C6EF1B" w14:textId="77777777" w:rsidR="00EC78CE" w:rsidRDefault="00BD1E9A" w:rsidP="002D2A0E">
    <w:pPr>
      <w:pStyle w:val="Bunntekst"/>
    </w:pPr>
    <w:r w:rsidRPr="00B552CB">
      <w:rPr>
        <w:b/>
      </w:rPr>
      <w:t>UTGIVER</w:t>
    </w:r>
    <w:r>
      <w:t xml:space="preserve"> UFV</w:t>
    </w:r>
  </w:p>
  <w:p w14:paraId="1CCFCB15" w14:textId="77777777" w:rsidR="00EC78CE" w:rsidRDefault="00BD1E9A" w:rsidP="002D2A0E">
    <w:pPr>
      <w:pStyle w:val="Bunntekst"/>
    </w:pPr>
    <w:r w:rsidRPr="00B552CB">
      <w:rPr>
        <w:b/>
      </w:rPr>
      <w:t>GODKJENT DATO</w:t>
    </w:r>
    <w:r>
      <w:t xml:space="preserve"> XX.XX.20XX</w:t>
    </w:r>
    <w:r>
      <w:tab/>
    </w:r>
    <w:r w:rsidRPr="00B552CB">
      <w:rPr>
        <w:b/>
      </w:rPr>
      <w:t>GODKJENT</w:t>
    </w:r>
    <w:r>
      <w:t xml:space="preserve"> AV </w:t>
    </w:r>
    <w:proofErr w:type="spellStart"/>
    <w:r>
      <w:t>Dir</w:t>
    </w:r>
    <w:proofErr w:type="spellEnd"/>
    <w:r>
      <w:t xml:space="preserve"> U</w:t>
    </w:r>
  </w:p>
  <w:p w14:paraId="6AAEAA29" w14:textId="77777777" w:rsidR="00EC78CE" w:rsidRDefault="00BD1E9A" w:rsidP="002D2A0E">
    <w:pPr>
      <w:pStyle w:val="Bunntekst"/>
    </w:pPr>
    <w:r w:rsidRPr="00B552CB">
      <w:rPr>
        <w:b/>
      </w:rPr>
      <w:t>SAKSNUMMER</w:t>
    </w:r>
    <w:r>
      <w:t xml:space="preserve"> XXXXXXXXX-XX</w:t>
    </w:r>
    <w:r>
      <w:tab/>
    </w:r>
    <w:r w:rsidRPr="00B552CB">
      <w:rPr>
        <w:b/>
      </w:rPr>
      <w:t>DOKUMENTEIER</w:t>
    </w:r>
    <w:r>
      <w:t xml:space="preserve"> Direktor U</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C7FC7E" w14:textId="77777777" w:rsidR="005C540C" w:rsidRDefault="005C540C">
      <w:pPr>
        <w:spacing w:line="240" w:lineRule="auto"/>
      </w:pPr>
      <w:r>
        <w:separator/>
      </w:r>
    </w:p>
  </w:footnote>
  <w:footnote w:type="continuationSeparator" w:id="0">
    <w:p w14:paraId="68A124AF" w14:textId="77777777" w:rsidR="005C540C" w:rsidRDefault="005C540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24"/>
      <w:gridCol w:w="3124"/>
      <w:gridCol w:w="3390"/>
    </w:tblGrid>
    <w:tr w:rsidR="00145971" w14:paraId="1DA85EF8" w14:textId="77777777" w:rsidTr="039AEE2E">
      <w:trPr>
        <w:trHeight w:val="600"/>
      </w:trPr>
      <w:tc>
        <w:tcPr>
          <w:tcW w:w="3124" w:type="dxa"/>
        </w:tcPr>
        <w:p w14:paraId="68E349E6" w14:textId="77777777" w:rsidR="001F1EAA" w:rsidRPr="00924C01" w:rsidRDefault="001F1EAA" w:rsidP="002D2A0E">
          <w:pPr>
            <w:pStyle w:val="Topptekst"/>
            <w:jc w:val="right"/>
            <w:rPr>
              <w:rStyle w:val="Bunntekstbold"/>
            </w:rPr>
          </w:pPr>
        </w:p>
      </w:tc>
      <w:tc>
        <w:tcPr>
          <w:tcW w:w="3124" w:type="dxa"/>
        </w:tcPr>
        <w:p w14:paraId="7296E66D" w14:textId="77777777" w:rsidR="001F1EAA" w:rsidRPr="00924C01" w:rsidRDefault="001F1EAA" w:rsidP="002D2A0E">
          <w:pPr>
            <w:pStyle w:val="Topptekst"/>
            <w:jc w:val="right"/>
            <w:rPr>
              <w:rStyle w:val="Bunntekstbold"/>
            </w:rPr>
          </w:pPr>
        </w:p>
      </w:tc>
      <w:tc>
        <w:tcPr>
          <w:tcW w:w="3390" w:type="dxa"/>
        </w:tcPr>
        <w:p w14:paraId="2212D6B1" w14:textId="77777777" w:rsidR="00931205" w:rsidRDefault="00BD1E9A" w:rsidP="1667745B">
          <w:pPr>
            <w:pStyle w:val="Topptekst"/>
            <w:jc w:val="right"/>
          </w:pPr>
          <w:r w:rsidRPr="1667745B">
            <w:t>Åpen anbudskonkurranse</w:t>
          </w:r>
        </w:p>
        <w:p w14:paraId="47C2F7C7" w14:textId="77777777" w:rsidR="001F1EAA" w:rsidRPr="00931205" w:rsidRDefault="00BD1E9A" w:rsidP="00473E17">
          <w:pPr>
            <w:pStyle w:val="Topptekst"/>
            <w:jc w:val="right"/>
          </w:pPr>
          <w:r>
            <w:t xml:space="preserve">Tilbudsinvitasjon </w:t>
          </w:r>
          <w:r w:rsidR="0E1297A3">
            <w:t>-</w:t>
          </w:r>
          <w:r>
            <w:t xml:space="preserve"> Rammeavtale for periodisk sikkerhetskontroll av heis og </w:t>
          </w:r>
          <w:r w:rsidR="0E1297A3">
            <w:t xml:space="preserve">løfteinnretninger for Sikkerhetseiendommer i Oslo og Akershus  </w:t>
          </w:r>
        </w:p>
      </w:tc>
    </w:tr>
    <w:tr w:rsidR="00145971" w14:paraId="6B137C3C" w14:textId="77777777" w:rsidTr="039AEE2E">
      <w:tc>
        <w:tcPr>
          <w:tcW w:w="3124" w:type="dxa"/>
        </w:tcPr>
        <w:p w14:paraId="5F50031E" w14:textId="77777777" w:rsidR="00924C01" w:rsidRPr="00924C01" w:rsidRDefault="00924C01" w:rsidP="002D2A0E">
          <w:pPr>
            <w:pStyle w:val="Topptekst"/>
            <w:jc w:val="right"/>
            <w:rPr>
              <w:rStyle w:val="Bunntekstbold"/>
            </w:rPr>
          </w:pPr>
        </w:p>
      </w:tc>
      <w:tc>
        <w:tcPr>
          <w:tcW w:w="3124" w:type="dxa"/>
        </w:tcPr>
        <w:p w14:paraId="1B948A7D" w14:textId="77777777" w:rsidR="00924C01" w:rsidRPr="00924C01" w:rsidRDefault="00924C01" w:rsidP="002D2A0E">
          <w:pPr>
            <w:pStyle w:val="Topptekst"/>
            <w:jc w:val="right"/>
            <w:rPr>
              <w:rStyle w:val="Bunntekstbold"/>
            </w:rPr>
          </w:pPr>
        </w:p>
      </w:tc>
      <w:tc>
        <w:tcPr>
          <w:tcW w:w="3390" w:type="dxa"/>
        </w:tcPr>
        <w:p w14:paraId="2C91A92A" w14:textId="71CC8AF3" w:rsidR="00924C01" w:rsidRPr="001F1EAA" w:rsidRDefault="039AEE2E" w:rsidP="002D2A0E">
          <w:pPr>
            <w:pStyle w:val="Topptekst"/>
            <w:jc w:val="right"/>
            <w:rPr>
              <w:rStyle w:val="Bunntekstbold"/>
              <w:b/>
              <w:bCs/>
            </w:rPr>
          </w:pPr>
          <w:r w:rsidRPr="039AEE2E">
            <w:rPr>
              <w:rStyle w:val="Bunntekstbold"/>
              <w:b/>
              <w:bCs/>
            </w:rPr>
            <w:t>Saksnummer: 2026/4604</w:t>
          </w:r>
          <w:bookmarkStart w:id="101" w:name="SAKSNR"/>
          <w:bookmarkEnd w:id="101"/>
        </w:p>
      </w:tc>
    </w:tr>
  </w:tbl>
  <w:p w14:paraId="6591EAAD" w14:textId="77777777" w:rsidR="00EC78CE" w:rsidRDefault="00000000">
    <w:pPr>
      <w:pStyle w:val="Topptekst"/>
      <w:jc w:val="right"/>
    </w:pPr>
    <w:sdt>
      <w:sdtPr>
        <w:id w:val="71246142"/>
        <w:docPartObj>
          <w:docPartGallery w:val="Page Numbers (Top of Page)"/>
          <w:docPartUnique/>
        </w:docPartObj>
      </w:sdtPr>
      <w:sdtContent>
        <w:r w:rsidR="002F1B7B">
          <w:rPr>
            <w:noProof/>
            <w:lang w:eastAsia="nb-NO"/>
          </w:rPr>
          <mc:AlternateContent>
            <mc:Choice Requires="wps">
              <w:drawing>
                <wp:anchor distT="0" distB="0" distL="114300" distR="114300" simplePos="0" relativeHeight="251661312" behindDoc="0" locked="0" layoutInCell="1" allowOverlap="1" wp14:anchorId="0F83CCFF" wp14:editId="4E5C19AB">
                  <wp:simplePos x="0" y="0"/>
                  <wp:positionH relativeFrom="page">
                    <wp:posOffset>215900</wp:posOffset>
                  </wp:positionH>
                  <wp:positionV relativeFrom="page">
                    <wp:posOffset>3816350</wp:posOffset>
                  </wp:positionV>
                  <wp:extent cx="216000" cy="0"/>
                  <wp:effectExtent l="0" t="0" r="31750" b="19050"/>
                  <wp:wrapNone/>
                  <wp:docPr id="2" name="Rett linje 2"/>
                  <wp:cNvGraphicFramePr/>
                  <a:graphic xmlns:a="http://schemas.openxmlformats.org/drawingml/2006/main">
                    <a:graphicData uri="http://schemas.microsoft.com/office/word/2010/wordprocessingShape">
                      <wps:wsp>
                        <wps:cNvCnPr/>
                        <wps:spPr>
                          <a:xfrm>
                            <a:off x="0" y="0"/>
                            <a:ext cx="216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http://schemas.openxmlformats.org/drawingml/2006/main" xmlns:pic="http://schemas.openxmlformats.org/drawingml/2006/picture" xmlns:a14="http://schemas.microsoft.com/office/drawing/2010/main">
              <w:pict w14:anchorId="694AF079">
                <v:line id="Rett linje 2" style="mso-position-horizontal-relative:page;mso-position-vertical-relative:page;mso-width-percent:0;mso-width-relative:margin;mso-wrap-distance-bottom:0;mso-wrap-distance-left:9pt;mso-wrap-distance-right:9pt;mso-wrap-distance-top:0;mso-wrap-style:square;position:absolute;visibility:visible;z-index:251663360" o:spid="_x0000_s2049" strokecolor="#88c9d0" strokeweight="0.5pt" from="17pt,300.5pt" to="34pt,300.5pt">
                  <v:stroke joinstyle="miter"/>
                </v:line>
              </w:pict>
            </mc:Fallback>
          </mc:AlternateContent>
        </w:r>
        <w:r w:rsidR="002F1B7B">
          <w:rPr>
            <w:noProof/>
            <w:lang w:eastAsia="nb-NO"/>
          </w:rPr>
          <w:drawing>
            <wp:anchor distT="0" distB="0" distL="114300" distR="114300" simplePos="0" relativeHeight="251658240" behindDoc="1" locked="0" layoutInCell="1" allowOverlap="1" wp14:anchorId="3E519674" wp14:editId="5B05B81B">
              <wp:simplePos x="0" y="0"/>
              <wp:positionH relativeFrom="margin">
                <wp:posOffset>-19050</wp:posOffset>
              </wp:positionH>
              <wp:positionV relativeFrom="page">
                <wp:posOffset>546735</wp:posOffset>
              </wp:positionV>
              <wp:extent cx="1605600" cy="320400"/>
              <wp:effectExtent l="0" t="0" r="0" b="3810"/>
              <wp:wrapNone/>
              <wp:docPr id="3" name="Bilde 3"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605600" cy="320400"/>
                      </a:xfrm>
                      <a:prstGeom prst="rect">
                        <a:avLst/>
                      </a:prstGeom>
                      <a:noFill/>
                      <a:ln>
                        <a:noFill/>
                      </a:ln>
                    </pic:spPr>
                  </pic:pic>
                </a:graphicData>
              </a:graphic>
              <wp14:sizeRelH relativeFrom="margin">
                <wp14:pctWidth>0</wp14:pctWidth>
              </wp14:sizeRelH>
              <wp14:sizeRelV relativeFrom="margin">
                <wp14:pctHeight>0</wp14:pctHeight>
              </wp14:sizeRelV>
            </wp:anchor>
          </w:drawing>
        </w:r>
      </w:sdtContent>
    </w:sdt>
  </w:p>
  <w:p w14:paraId="29E4E9CF" w14:textId="77777777" w:rsidR="00C45238" w:rsidRPr="00C45238" w:rsidRDefault="00BD1E9A" w:rsidP="007D1D01">
    <w:pPr>
      <w:pStyle w:val="Topptekst"/>
      <w:jc w:val="right"/>
    </w:pPr>
    <w:r w:rsidRPr="00C45238">
      <w:rPr>
        <w:bCs/>
      </w:rPr>
      <w:fldChar w:fldCharType="begin"/>
    </w:r>
    <w:r w:rsidRPr="00C45238">
      <w:rPr>
        <w:bCs/>
      </w:rPr>
      <w:instrText>PAGE</w:instrText>
    </w:r>
    <w:r w:rsidRPr="00C45238">
      <w:rPr>
        <w:bCs/>
      </w:rPr>
      <w:fldChar w:fldCharType="separate"/>
    </w:r>
    <w:r w:rsidRPr="00C45238">
      <w:rPr>
        <w:bCs/>
      </w:rPr>
      <w:t>5</w:t>
    </w:r>
    <w:r w:rsidRPr="00C45238">
      <w:fldChar w:fldCharType="end"/>
    </w:r>
    <w:r w:rsidRPr="00C45238">
      <w:t xml:space="preserve"> AV </w:t>
    </w:r>
    <w:r w:rsidRPr="00C45238">
      <w:rPr>
        <w:bCs/>
      </w:rPr>
      <w:fldChar w:fldCharType="begin"/>
    </w:r>
    <w:r w:rsidRPr="00C45238">
      <w:rPr>
        <w:bCs/>
      </w:rPr>
      <w:instrText>NUMPAGES</w:instrText>
    </w:r>
    <w:r w:rsidRPr="00C45238">
      <w:rPr>
        <w:bCs/>
      </w:rPr>
      <w:fldChar w:fldCharType="separate"/>
    </w:r>
    <w:r w:rsidRPr="00C45238">
      <w:rPr>
        <w:bCs/>
      </w:rPr>
      <w:t>6</w:t>
    </w:r>
    <w:r w:rsidRPr="00C45238">
      <w:fldChar w:fldCharType="end"/>
    </w:r>
  </w:p>
  <w:p w14:paraId="4DEA6072" w14:textId="77777777" w:rsidR="00EC78CE" w:rsidRDefault="00EC78CE">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C36517" w14:textId="77777777" w:rsidR="00EC78CE" w:rsidRDefault="00BD1E9A" w:rsidP="002D2A0E">
    <w:pPr>
      <w:pStyle w:val="Topptekst"/>
    </w:pPr>
    <w:r>
      <w:rPr>
        <w:noProof/>
        <w:lang w:eastAsia="nb-NO"/>
      </w:rPr>
      <mc:AlternateContent>
        <mc:Choice Requires="wps">
          <w:drawing>
            <wp:anchor distT="0" distB="0" distL="114300" distR="114300" simplePos="0" relativeHeight="251660288" behindDoc="0" locked="0" layoutInCell="1" allowOverlap="1" wp14:anchorId="0574C718" wp14:editId="6C068AAE">
              <wp:simplePos x="0" y="0"/>
              <wp:positionH relativeFrom="page">
                <wp:posOffset>215900</wp:posOffset>
              </wp:positionH>
              <wp:positionV relativeFrom="page">
                <wp:posOffset>3816350</wp:posOffset>
              </wp:positionV>
              <wp:extent cx="216000" cy="0"/>
              <wp:effectExtent l="0" t="0" r="31750" b="19050"/>
              <wp:wrapNone/>
              <wp:docPr id="1" name="Rett linje 1"/>
              <wp:cNvGraphicFramePr/>
              <a:graphic xmlns:a="http://schemas.openxmlformats.org/drawingml/2006/main">
                <a:graphicData uri="http://schemas.microsoft.com/office/word/2010/wordprocessingShape">
                  <wps:wsp>
                    <wps:cNvCnPr/>
                    <wps:spPr>
                      <a:xfrm>
                        <a:off x="0" y="0"/>
                        <a:ext cx="216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http://schemas.openxmlformats.org/drawingml/2006/main" xmlns:pic="http://schemas.openxmlformats.org/drawingml/2006/picture" xmlns:a14="http://schemas.microsoft.com/office/drawing/2010/main">
          <w:pict w14:anchorId="0FC6DFA5">
            <v:line id="Rett linje 1" style="mso-position-horizontal-relative:page;mso-position-vertical-relative:page;mso-width-percent:0;mso-width-relative:margin;mso-wrap-distance-bottom:0;mso-wrap-distance-left:9pt;mso-wrap-distance-right:9pt;mso-wrap-distance-top:0;mso-wrap-style:square;position:absolute;visibility:visible;z-index:251662336" o:spid="_x0000_s2050" strokecolor="#88c9d0" strokeweight="0.5pt" from="17pt,300.5pt" to="34pt,300.5pt">
              <v:stroke joinstyle="miter"/>
            </v:line>
          </w:pict>
        </mc:Fallback>
      </mc:AlternateContent>
    </w:r>
    <w:r>
      <w:rPr>
        <w:noProof/>
        <w:lang w:eastAsia="nb-NO"/>
      </w:rPr>
      <w:t xml:space="preserve"> </w:t>
    </w:r>
    <w:r>
      <w:rPr>
        <w:noProof/>
        <w:lang w:eastAsia="nb-NO"/>
      </w:rPr>
      <w:drawing>
        <wp:anchor distT="0" distB="0" distL="114300" distR="114300" simplePos="0" relativeHeight="251659264" behindDoc="1" locked="0" layoutInCell="1" allowOverlap="1" wp14:anchorId="5203206F" wp14:editId="5D001977">
          <wp:simplePos x="0" y="0"/>
          <wp:positionH relativeFrom="margin">
            <wp:posOffset>-19050</wp:posOffset>
          </wp:positionH>
          <wp:positionV relativeFrom="page">
            <wp:posOffset>546735</wp:posOffset>
          </wp:positionV>
          <wp:extent cx="1605600" cy="320400"/>
          <wp:effectExtent l="0" t="0" r="0" b="3810"/>
          <wp:wrapNone/>
          <wp:docPr id="5" name="Bilde 5"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605600" cy="3204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4C0A213C" w14:textId="77777777" w:rsidR="00EC78CE" w:rsidRDefault="00EC78CE" w:rsidP="002D2A0E">
    <w:pPr>
      <w:pStyle w:val="Topptekst"/>
    </w:pPr>
  </w:p>
  <w:p w14:paraId="3BA9DAA1" w14:textId="77777777" w:rsidR="00EC78CE" w:rsidRPr="009B644A" w:rsidRDefault="00EC78CE" w:rsidP="002D2A0E">
    <w:pPr>
      <w:pStyle w:val="Bunn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A9C35"/>
    <w:multiLevelType w:val="hybridMultilevel"/>
    <w:tmpl w:val="AFF6F866"/>
    <w:lvl w:ilvl="0" w:tplc="DC9E58CC">
      <w:start w:val="1"/>
      <w:numFmt w:val="bullet"/>
      <w:lvlText w:val=""/>
      <w:lvlJc w:val="left"/>
      <w:pPr>
        <w:ind w:left="1440" w:hanging="360"/>
      </w:pPr>
      <w:rPr>
        <w:rFonts w:ascii="Symbol" w:hAnsi="Symbol" w:hint="default"/>
      </w:rPr>
    </w:lvl>
    <w:lvl w:ilvl="1" w:tplc="03564A20">
      <w:start w:val="1"/>
      <w:numFmt w:val="bullet"/>
      <w:lvlText w:val="o"/>
      <w:lvlJc w:val="left"/>
      <w:pPr>
        <w:ind w:left="1440" w:hanging="360"/>
      </w:pPr>
      <w:rPr>
        <w:rFonts w:ascii="Courier New" w:hAnsi="Courier New" w:hint="default"/>
      </w:rPr>
    </w:lvl>
    <w:lvl w:ilvl="2" w:tplc="4600036C">
      <w:start w:val="1"/>
      <w:numFmt w:val="bullet"/>
      <w:lvlText w:val=""/>
      <w:lvlJc w:val="left"/>
      <w:pPr>
        <w:ind w:left="2160" w:hanging="360"/>
      </w:pPr>
      <w:rPr>
        <w:rFonts w:ascii="Wingdings" w:hAnsi="Wingdings" w:hint="default"/>
      </w:rPr>
    </w:lvl>
    <w:lvl w:ilvl="3" w:tplc="CA1296FE">
      <w:start w:val="1"/>
      <w:numFmt w:val="bullet"/>
      <w:lvlText w:val=""/>
      <w:lvlJc w:val="left"/>
      <w:pPr>
        <w:ind w:left="2880" w:hanging="360"/>
      </w:pPr>
      <w:rPr>
        <w:rFonts w:ascii="Symbol" w:hAnsi="Symbol" w:hint="default"/>
      </w:rPr>
    </w:lvl>
    <w:lvl w:ilvl="4" w:tplc="06E03332">
      <w:start w:val="1"/>
      <w:numFmt w:val="bullet"/>
      <w:lvlText w:val="o"/>
      <w:lvlJc w:val="left"/>
      <w:pPr>
        <w:ind w:left="3600" w:hanging="360"/>
      </w:pPr>
      <w:rPr>
        <w:rFonts w:ascii="Courier New" w:hAnsi="Courier New" w:hint="default"/>
      </w:rPr>
    </w:lvl>
    <w:lvl w:ilvl="5" w:tplc="65A274AA">
      <w:start w:val="1"/>
      <w:numFmt w:val="bullet"/>
      <w:lvlText w:val=""/>
      <w:lvlJc w:val="left"/>
      <w:pPr>
        <w:ind w:left="4320" w:hanging="360"/>
      </w:pPr>
      <w:rPr>
        <w:rFonts w:ascii="Wingdings" w:hAnsi="Wingdings" w:hint="default"/>
      </w:rPr>
    </w:lvl>
    <w:lvl w:ilvl="6" w:tplc="0986CCEC">
      <w:start w:val="1"/>
      <w:numFmt w:val="bullet"/>
      <w:lvlText w:val=""/>
      <w:lvlJc w:val="left"/>
      <w:pPr>
        <w:ind w:left="5040" w:hanging="360"/>
      </w:pPr>
      <w:rPr>
        <w:rFonts w:ascii="Symbol" w:hAnsi="Symbol" w:hint="default"/>
      </w:rPr>
    </w:lvl>
    <w:lvl w:ilvl="7" w:tplc="F300F6E2">
      <w:start w:val="1"/>
      <w:numFmt w:val="bullet"/>
      <w:lvlText w:val="o"/>
      <w:lvlJc w:val="left"/>
      <w:pPr>
        <w:ind w:left="5760" w:hanging="360"/>
      </w:pPr>
      <w:rPr>
        <w:rFonts w:ascii="Courier New" w:hAnsi="Courier New" w:hint="default"/>
      </w:rPr>
    </w:lvl>
    <w:lvl w:ilvl="8" w:tplc="F7CC0324">
      <w:start w:val="1"/>
      <w:numFmt w:val="bullet"/>
      <w:lvlText w:val=""/>
      <w:lvlJc w:val="left"/>
      <w:pPr>
        <w:ind w:left="6480" w:hanging="360"/>
      </w:pPr>
      <w:rPr>
        <w:rFonts w:ascii="Wingdings" w:hAnsi="Wingdings" w:hint="default"/>
      </w:rPr>
    </w:lvl>
  </w:abstractNum>
  <w:abstractNum w:abstractNumId="1" w15:restartNumberingAfterBreak="0">
    <w:nsid w:val="028601FA"/>
    <w:multiLevelType w:val="multilevel"/>
    <w:tmpl w:val="305A57C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2294" w:hanging="1584"/>
      </w:pPr>
    </w:lvl>
  </w:abstractNum>
  <w:abstractNum w:abstractNumId="2" w15:restartNumberingAfterBreak="0">
    <w:nsid w:val="04387F98"/>
    <w:multiLevelType w:val="hybridMultilevel"/>
    <w:tmpl w:val="7EAC1FF2"/>
    <w:lvl w:ilvl="0" w:tplc="2F320238">
      <w:start w:val="1"/>
      <w:numFmt w:val="bullet"/>
      <w:lvlText w:val="•"/>
      <w:lvlJc w:val="left"/>
      <w:pPr>
        <w:tabs>
          <w:tab w:val="num" w:pos="360"/>
        </w:tabs>
        <w:ind w:left="360" w:hanging="360"/>
      </w:pPr>
      <w:rPr>
        <w:rFonts w:ascii="Arial" w:hAnsi="Arial" w:hint="default"/>
      </w:rPr>
    </w:lvl>
    <w:lvl w:ilvl="1" w:tplc="73E451B8" w:tentative="1">
      <w:start w:val="1"/>
      <w:numFmt w:val="bullet"/>
      <w:lvlText w:val="•"/>
      <w:lvlJc w:val="left"/>
      <w:pPr>
        <w:tabs>
          <w:tab w:val="num" w:pos="1080"/>
        </w:tabs>
        <w:ind w:left="1080" w:hanging="360"/>
      </w:pPr>
      <w:rPr>
        <w:rFonts w:ascii="Arial" w:hAnsi="Arial" w:hint="default"/>
      </w:rPr>
    </w:lvl>
    <w:lvl w:ilvl="2" w:tplc="8F7041FE" w:tentative="1">
      <w:start w:val="1"/>
      <w:numFmt w:val="bullet"/>
      <w:lvlText w:val="•"/>
      <w:lvlJc w:val="left"/>
      <w:pPr>
        <w:tabs>
          <w:tab w:val="num" w:pos="1800"/>
        </w:tabs>
        <w:ind w:left="1800" w:hanging="360"/>
      </w:pPr>
      <w:rPr>
        <w:rFonts w:ascii="Arial" w:hAnsi="Arial" w:hint="default"/>
      </w:rPr>
    </w:lvl>
    <w:lvl w:ilvl="3" w:tplc="1F627AC8" w:tentative="1">
      <w:start w:val="1"/>
      <w:numFmt w:val="bullet"/>
      <w:lvlText w:val="•"/>
      <w:lvlJc w:val="left"/>
      <w:pPr>
        <w:tabs>
          <w:tab w:val="num" w:pos="2520"/>
        </w:tabs>
        <w:ind w:left="2520" w:hanging="360"/>
      </w:pPr>
      <w:rPr>
        <w:rFonts w:ascii="Arial" w:hAnsi="Arial" w:hint="default"/>
      </w:rPr>
    </w:lvl>
    <w:lvl w:ilvl="4" w:tplc="EBE09B30" w:tentative="1">
      <w:start w:val="1"/>
      <w:numFmt w:val="bullet"/>
      <w:lvlText w:val="•"/>
      <w:lvlJc w:val="left"/>
      <w:pPr>
        <w:tabs>
          <w:tab w:val="num" w:pos="3240"/>
        </w:tabs>
        <w:ind w:left="3240" w:hanging="360"/>
      </w:pPr>
      <w:rPr>
        <w:rFonts w:ascii="Arial" w:hAnsi="Arial" w:hint="default"/>
      </w:rPr>
    </w:lvl>
    <w:lvl w:ilvl="5" w:tplc="E5C2DBE4" w:tentative="1">
      <w:start w:val="1"/>
      <w:numFmt w:val="bullet"/>
      <w:lvlText w:val="•"/>
      <w:lvlJc w:val="left"/>
      <w:pPr>
        <w:tabs>
          <w:tab w:val="num" w:pos="3960"/>
        </w:tabs>
        <w:ind w:left="3960" w:hanging="360"/>
      </w:pPr>
      <w:rPr>
        <w:rFonts w:ascii="Arial" w:hAnsi="Arial" w:hint="default"/>
      </w:rPr>
    </w:lvl>
    <w:lvl w:ilvl="6" w:tplc="3B885BDC" w:tentative="1">
      <w:start w:val="1"/>
      <w:numFmt w:val="bullet"/>
      <w:lvlText w:val="•"/>
      <w:lvlJc w:val="left"/>
      <w:pPr>
        <w:tabs>
          <w:tab w:val="num" w:pos="4680"/>
        </w:tabs>
        <w:ind w:left="4680" w:hanging="360"/>
      </w:pPr>
      <w:rPr>
        <w:rFonts w:ascii="Arial" w:hAnsi="Arial" w:hint="default"/>
      </w:rPr>
    </w:lvl>
    <w:lvl w:ilvl="7" w:tplc="9BDE3B52" w:tentative="1">
      <w:start w:val="1"/>
      <w:numFmt w:val="bullet"/>
      <w:lvlText w:val="•"/>
      <w:lvlJc w:val="left"/>
      <w:pPr>
        <w:tabs>
          <w:tab w:val="num" w:pos="5400"/>
        </w:tabs>
        <w:ind w:left="5400" w:hanging="360"/>
      </w:pPr>
      <w:rPr>
        <w:rFonts w:ascii="Arial" w:hAnsi="Arial" w:hint="default"/>
      </w:rPr>
    </w:lvl>
    <w:lvl w:ilvl="8" w:tplc="1CE875B0"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08265181"/>
    <w:multiLevelType w:val="hybridMultilevel"/>
    <w:tmpl w:val="1E10C798"/>
    <w:lvl w:ilvl="0" w:tplc="EFF8BEF4">
      <w:start w:val="1"/>
      <w:numFmt w:val="bullet"/>
      <w:lvlText w:val="•"/>
      <w:lvlJc w:val="left"/>
      <w:pPr>
        <w:tabs>
          <w:tab w:val="num" w:pos="360"/>
        </w:tabs>
        <w:ind w:left="360" w:hanging="360"/>
      </w:pPr>
      <w:rPr>
        <w:rFonts w:ascii="Arial" w:hAnsi="Arial" w:hint="default"/>
      </w:rPr>
    </w:lvl>
    <w:lvl w:ilvl="1" w:tplc="08AE3F78" w:tentative="1">
      <w:start w:val="1"/>
      <w:numFmt w:val="bullet"/>
      <w:lvlText w:val="•"/>
      <w:lvlJc w:val="left"/>
      <w:pPr>
        <w:tabs>
          <w:tab w:val="num" w:pos="1080"/>
        </w:tabs>
        <w:ind w:left="1080" w:hanging="360"/>
      </w:pPr>
      <w:rPr>
        <w:rFonts w:ascii="Arial" w:hAnsi="Arial" w:hint="default"/>
      </w:rPr>
    </w:lvl>
    <w:lvl w:ilvl="2" w:tplc="71625E0C" w:tentative="1">
      <w:start w:val="1"/>
      <w:numFmt w:val="bullet"/>
      <w:lvlText w:val="•"/>
      <w:lvlJc w:val="left"/>
      <w:pPr>
        <w:tabs>
          <w:tab w:val="num" w:pos="1800"/>
        </w:tabs>
        <w:ind w:left="1800" w:hanging="360"/>
      </w:pPr>
      <w:rPr>
        <w:rFonts w:ascii="Arial" w:hAnsi="Arial" w:hint="default"/>
      </w:rPr>
    </w:lvl>
    <w:lvl w:ilvl="3" w:tplc="4E06A94C" w:tentative="1">
      <w:start w:val="1"/>
      <w:numFmt w:val="bullet"/>
      <w:lvlText w:val="•"/>
      <w:lvlJc w:val="left"/>
      <w:pPr>
        <w:tabs>
          <w:tab w:val="num" w:pos="2520"/>
        </w:tabs>
        <w:ind w:left="2520" w:hanging="360"/>
      </w:pPr>
      <w:rPr>
        <w:rFonts w:ascii="Arial" w:hAnsi="Arial" w:hint="default"/>
      </w:rPr>
    </w:lvl>
    <w:lvl w:ilvl="4" w:tplc="4E78E666" w:tentative="1">
      <w:start w:val="1"/>
      <w:numFmt w:val="bullet"/>
      <w:lvlText w:val="•"/>
      <w:lvlJc w:val="left"/>
      <w:pPr>
        <w:tabs>
          <w:tab w:val="num" w:pos="3240"/>
        </w:tabs>
        <w:ind w:left="3240" w:hanging="360"/>
      </w:pPr>
      <w:rPr>
        <w:rFonts w:ascii="Arial" w:hAnsi="Arial" w:hint="default"/>
      </w:rPr>
    </w:lvl>
    <w:lvl w:ilvl="5" w:tplc="96F47484" w:tentative="1">
      <w:start w:val="1"/>
      <w:numFmt w:val="bullet"/>
      <w:lvlText w:val="•"/>
      <w:lvlJc w:val="left"/>
      <w:pPr>
        <w:tabs>
          <w:tab w:val="num" w:pos="3960"/>
        </w:tabs>
        <w:ind w:left="3960" w:hanging="360"/>
      </w:pPr>
      <w:rPr>
        <w:rFonts w:ascii="Arial" w:hAnsi="Arial" w:hint="default"/>
      </w:rPr>
    </w:lvl>
    <w:lvl w:ilvl="6" w:tplc="7CCE8944" w:tentative="1">
      <w:start w:val="1"/>
      <w:numFmt w:val="bullet"/>
      <w:lvlText w:val="•"/>
      <w:lvlJc w:val="left"/>
      <w:pPr>
        <w:tabs>
          <w:tab w:val="num" w:pos="4680"/>
        </w:tabs>
        <w:ind w:left="4680" w:hanging="360"/>
      </w:pPr>
      <w:rPr>
        <w:rFonts w:ascii="Arial" w:hAnsi="Arial" w:hint="default"/>
      </w:rPr>
    </w:lvl>
    <w:lvl w:ilvl="7" w:tplc="76EE09DA" w:tentative="1">
      <w:start w:val="1"/>
      <w:numFmt w:val="bullet"/>
      <w:lvlText w:val="•"/>
      <w:lvlJc w:val="left"/>
      <w:pPr>
        <w:tabs>
          <w:tab w:val="num" w:pos="5400"/>
        </w:tabs>
        <w:ind w:left="5400" w:hanging="360"/>
      </w:pPr>
      <w:rPr>
        <w:rFonts w:ascii="Arial" w:hAnsi="Arial" w:hint="default"/>
      </w:rPr>
    </w:lvl>
    <w:lvl w:ilvl="8" w:tplc="42EEF1B6"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0D676915"/>
    <w:multiLevelType w:val="multilevel"/>
    <w:tmpl w:val="7A3235FE"/>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 w15:restartNumberingAfterBreak="0">
    <w:nsid w:val="17A59363"/>
    <w:multiLevelType w:val="hybridMultilevel"/>
    <w:tmpl w:val="3392C03A"/>
    <w:lvl w:ilvl="0" w:tplc="73F62A12">
      <w:start w:val="1"/>
      <w:numFmt w:val="bullet"/>
      <w:lvlText w:val=""/>
      <w:lvlJc w:val="left"/>
      <w:pPr>
        <w:ind w:left="360" w:hanging="360"/>
      </w:pPr>
      <w:rPr>
        <w:rFonts w:ascii="Symbol" w:hAnsi="Symbol" w:hint="default"/>
      </w:rPr>
    </w:lvl>
    <w:lvl w:ilvl="1" w:tplc="645EC85E">
      <w:start w:val="1"/>
      <w:numFmt w:val="bullet"/>
      <w:lvlText w:val="o"/>
      <w:lvlJc w:val="left"/>
      <w:pPr>
        <w:ind w:left="360" w:hanging="360"/>
      </w:pPr>
      <w:rPr>
        <w:rFonts w:ascii="Courier New" w:hAnsi="Courier New" w:hint="default"/>
      </w:rPr>
    </w:lvl>
    <w:lvl w:ilvl="2" w:tplc="3400327A">
      <w:start w:val="1"/>
      <w:numFmt w:val="bullet"/>
      <w:lvlText w:val=""/>
      <w:lvlJc w:val="left"/>
      <w:pPr>
        <w:ind w:left="1080" w:hanging="360"/>
      </w:pPr>
      <w:rPr>
        <w:rFonts w:ascii="Wingdings" w:hAnsi="Wingdings" w:hint="default"/>
      </w:rPr>
    </w:lvl>
    <w:lvl w:ilvl="3" w:tplc="03ECC3B2">
      <w:start w:val="1"/>
      <w:numFmt w:val="bullet"/>
      <w:lvlText w:val=""/>
      <w:lvlJc w:val="left"/>
      <w:pPr>
        <w:ind w:left="1800" w:hanging="360"/>
      </w:pPr>
      <w:rPr>
        <w:rFonts w:ascii="Symbol" w:hAnsi="Symbol" w:hint="default"/>
      </w:rPr>
    </w:lvl>
    <w:lvl w:ilvl="4" w:tplc="158C22FA">
      <w:start w:val="1"/>
      <w:numFmt w:val="bullet"/>
      <w:lvlText w:val="o"/>
      <w:lvlJc w:val="left"/>
      <w:pPr>
        <w:ind w:left="2520" w:hanging="360"/>
      </w:pPr>
      <w:rPr>
        <w:rFonts w:ascii="Courier New" w:hAnsi="Courier New" w:hint="default"/>
      </w:rPr>
    </w:lvl>
    <w:lvl w:ilvl="5" w:tplc="37CE582E">
      <w:start w:val="1"/>
      <w:numFmt w:val="bullet"/>
      <w:lvlText w:val=""/>
      <w:lvlJc w:val="left"/>
      <w:pPr>
        <w:ind w:left="3240" w:hanging="360"/>
      </w:pPr>
      <w:rPr>
        <w:rFonts w:ascii="Wingdings" w:hAnsi="Wingdings" w:hint="default"/>
      </w:rPr>
    </w:lvl>
    <w:lvl w:ilvl="6" w:tplc="6420B5FE">
      <w:start w:val="1"/>
      <w:numFmt w:val="bullet"/>
      <w:lvlText w:val=""/>
      <w:lvlJc w:val="left"/>
      <w:pPr>
        <w:ind w:left="3960" w:hanging="360"/>
      </w:pPr>
      <w:rPr>
        <w:rFonts w:ascii="Symbol" w:hAnsi="Symbol" w:hint="default"/>
      </w:rPr>
    </w:lvl>
    <w:lvl w:ilvl="7" w:tplc="86F49D4A">
      <w:start w:val="1"/>
      <w:numFmt w:val="bullet"/>
      <w:lvlText w:val="o"/>
      <w:lvlJc w:val="left"/>
      <w:pPr>
        <w:ind w:left="4680" w:hanging="360"/>
      </w:pPr>
      <w:rPr>
        <w:rFonts w:ascii="Courier New" w:hAnsi="Courier New" w:hint="default"/>
      </w:rPr>
    </w:lvl>
    <w:lvl w:ilvl="8" w:tplc="BB683AA8">
      <w:start w:val="1"/>
      <w:numFmt w:val="bullet"/>
      <w:lvlText w:val=""/>
      <w:lvlJc w:val="left"/>
      <w:pPr>
        <w:ind w:left="5400" w:hanging="360"/>
      </w:pPr>
      <w:rPr>
        <w:rFonts w:ascii="Wingdings" w:hAnsi="Wingdings" w:hint="default"/>
      </w:rPr>
    </w:lvl>
  </w:abstractNum>
  <w:abstractNum w:abstractNumId="6" w15:restartNumberingAfterBreak="0">
    <w:nsid w:val="1A194477"/>
    <w:multiLevelType w:val="hybridMultilevel"/>
    <w:tmpl w:val="A0A2E4EC"/>
    <w:lvl w:ilvl="0" w:tplc="D5B07F08">
      <w:start w:val="1"/>
      <w:numFmt w:val="bullet"/>
      <w:lvlText w:val=""/>
      <w:lvlJc w:val="left"/>
      <w:pPr>
        <w:ind w:left="720" w:hanging="360"/>
      </w:pPr>
      <w:rPr>
        <w:rFonts w:ascii="Symbol" w:hAnsi="Symbol" w:hint="default"/>
      </w:rPr>
    </w:lvl>
    <w:lvl w:ilvl="1" w:tplc="FBEE9196">
      <w:start w:val="1"/>
      <w:numFmt w:val="bullet"/>
      <w:lvlText w:val="o"/>
      <w:lvlJc w:val="left"/>
      <w:pPr>
        <w:ind w:left="1440" w:hanging="360"/>
      </w:pPr>
      <w:rPr>
        <w:rFonts w:ascii="Courier New" w:hAnsi="Courier New" w:hint="default"/>
      </w:rPr>
    </w:lvl>
    <w:lvl w:ilvl="2" w:tplc="8A02F17A">
      <w:start w:val="1"/>
      <w:numFmt w:val="bullet"/>
      <w:lvlText w:val=""/>
      <w:lvlJc w:val="left"/>
      <w:pPr>
        <w:ind w:left="2160" w:hanging="360"/>
      </w:pPr>
      <w:rPr>
        <w:rFonts w:ascii="Wingdings" w:hAnsi="Wingdings" w:hint="default"/>
      </w:rPr>
    </w:lvl>
    <w:lvl w:ilvl="3" w:tplc="8690B03C">
      <w:start w:val="1"/>
      <w:numFmt w:val="bullet"/>
      <w:lvlText w:val=""/>
      <w:lvlJc w:val="left"/>
      <w:pPr>
        <w:ind w:left="2880" w:hanging="360"/>
      </w:pPr>
      <w:rPr>
        <w:rFonts w:ascii="Symbol" w:hAnsi="Symbol" w:hint="default"/>
      </w:rPr>
    </w:lvl>
    <w:lvl w:ilvl="4" w:tplc="6E400C84">
      <w:start w:val="1"/>
      <w:numFmt w:val="bullet"/>
      <w:lvlText w:val="o"/>
      <w:lvlJc w:val="left"/>
      <w:pPr>
        <w:ind w:left="3600" w:hanging="360"/>
      </w:pPr>
      <w:rPr>
        <w:rFonts w:ascii="Courier New" w:hAnsi="Courier New" w:hint="default"/>
      </w:rPr>
    </w:lvl>
    <w:lvl w:ilvl="5" w:tplc="83D4C9E2">
      <w:start w:val="1"/>
      <w:numFmt w:val="bullet"/>
      <w:lvlText w:val=""/>
      <w:lvlJc w:val="left"/>
      <w:pPr>
        <w:ind w:left="4320" w:hanging="360"/>
      </w:pPr>
      <w:rPr>
        <w:rFonts w:ascii="Wingdings" w:hAnsi="Wingdings" w:hint="default"/>
      </w:rPr>
    </w:lvl>
    <w:lvl w:ilvl="6" w:tplc="6C8A8688">
      <w:start w:val="1"/>
      <w:numFmt w:val="bullet"/>
      <w:lvlText w:val=""/>
      <w:lvlJc w:val="left"/>
      <w:pPr>
        <w:ind w:left="5040" w:hanging="360"/>
      </w:pPr>
      <w:rPr>
        <w:rFonts w:ascii="Symbol" w:hAnsi="Symbol" w:hint="default"/>
      </w:rPr>
    </w:lvl>
    <w:lvl w:ilvl="7" w:tplc="B8287446">
      <w:start w:val="1"/>
      <w:numFmt w:val="bullet"/>
      <w:lvlText w:val="o"/>
      <w:lvlJc w:val="left"/>
      <w:pPr>
        <w:ind w:left="5760" w:hanging="360"/>
      </w:pPr>
      <w:rPr>
        <w:rFonts w:ascii="Courier New" w:hAnsi="Courier New" w:hint="default"/>
      </w:rPr>
    </w:lvl>
    <w:lvl w:ilvl="8" w:tplc="44DCFCD6">
      <w:start w:val="1"/>
      <w:numFmt w:val="bullet"/>
      <w:lvlText w:val=""/>
      <w:lvlJc w:val="left"/>
      <w:pPr>
        <w:ind w:left="6480" w:hanging="360"/>
      </w:pPr>
      <w:rPr>
        <w:rFonts w:ascii="Wingdings" w:hAnsi="Wingdings" w:hint="default"/>
      </w:rPr>
    </w:lvl>
  </w:abstractNum>
  <w:abstractNum w:abstractNumId="7" w15:restartNumberingAfterBreak="0">
    <w:nsid w:val="1E7A5B76"/>
    <w:multiLevelType w:val="hybridMultilevel"/>
    <w:tmpl w:val="E94EEDAE"/>
    <w:lvl w:ilvl="0" w:tplc="AD729CAC">
      <w:start w:val="1"/>
      <w:numFmt w:val="bullet"/>
      <w:lvlText w:val="•"/>
      <w:lvlJc w:val="left"/>
      <w:pPr>
        <w:tabs>
          <w:tab w:val="num" w:pos="360"/>
        </w:tabs>
        <w:ind w:left="360" w:hanging="360"/>
      </w:pPr>
      <w:rPr>
        <w:rFonts w:ascii="Arial" w:hAnsi="Arial" w:hint="default"/>
      </w:rPr>
    </w:lvl>
    <w:lvl w:ilvl="1" w:tplc="EC94B1A6" w:tentative="1">
      <w:start w:val="1"/>
      <w:numFmt w:val="bullet"/>
      <w:lvlText w:val="•"/>
      <w:lvlJc w:val="left"/>
      <w:pPr>
        <w:tabs>
          <w:tab w:val="num" w:pos="1080"/>
        </w:tabs>
        <w:ind w:left="1080" w:hanging="360"/>
      </w:pPr>
      <w:rPr>
        <w:rFonts w:ascii="Arial" w:hAnsi="Arial" w:hint="default"/>
      </w:rPr>
    </w:lvl>
    <w:lvl w:ilvl="2" w:tplc="9CA6F28A" w:tentative="1">
      <w:start w:val="1"/>
      <w:numFmt w:val="bullet"/>
      <w:lvlText w:val="•"/>
      <w:lvlJc w:val="left"/>
      <w:pPr>
        <w:tabs>
          <w:tab w:val="num" w:pos="1800"/>
        </w:tabs>
        <w:ind w:left="1800" w:hanging="360"/>
      </w:pPr>
      <w:rPr>
        <w:rFonts w:ascii="Arial" w:hAnsi="Arial" w:hint="default"/>
      </w:rPr>
    </w:lvl>
    <w:lvl w:ilvl="3" w:tplc="4DC28F36" w:tentative="1">
      <w:start w:val="1"/>
      <w:numFmt w:val="bullet"/>
      <w:lvlText w:val="•"/>
      <w:lvlJc w:val="left"/>
      <w:pPr>
        <w:tabs>
          <w:tab w:val="num" w:pos="2520"/>
        </w:tabs>
        <w:ind w:left="2520" w:hanging="360"/>
      </w:pPr>
      <w:rPr>
        <w:rFonts w:ascii="Arial" w:hAnsi="Arial" w:hint="default"/>
      </w:rPr>
    </w:lvl>
    <w:lvl w:ilvl="4" w:tplc="760C292A" w:tentative="1">
      <w:start w:val="1"/>
      <w:numFmt w:val="bullet"/>
      <w:lvlText w:val="•"/>
      <w:lvlJc w:val="left"/>
      <w:pPr>
        <w:tabs>
          <w:tab w:val="num" w:pos="3240"/>
        </w:tabs>
        <w:ind w:left="3240" w:hanging="360"/>
      </w:pPr>
      <w:rPr>
        <w:rFonts w:ascii="Arial" w:hAnsi="Arial" w:hint="default"/>
      </w:rPr>
    </w:lvl>
    <w:lvl w:ilvl="5" w:tplc="9CB2CA74" w:tentative="1">
      <w:start w:val="1"/>
      <w:numFmt w:val="bullet"/>
      <w:lvlText w:val="•"/>
      <w:lvlJc w:val="left"/>
      <w:pPr>
        <w:tabs>
          <w:tab w:val="num" w:pos="3960"/>
        </w:tabs>
        <w:ind w:left="3960" w:hanging="360"/>
      </w:pPr>
      <w:rPr>
        <w:rFonts w:ascii="Arial" w:hAnsi="Arial" w:hint="default"/>
      </w:rPr>
    </w:lvl>
    <w:lvl w:ilvl="6" w:tplc="4E740A30" w:tentative="1">
      <w:start w:val="1"/>
      <w:numFmt w:val="bullet"/>
      <w:lvlText w:val="•"/>
      <w:lvlJc w:val="left"/>
      <w:pPr>
        <w:tabs>
          <w:tab w:val="num" w:pos="4680"/>
        </w:tabs>
        <w:ind w:left="4680" w:hanging="360"/>
      </w:pPr>
      <w:rPr>
        <w:rFonts w:ascii="Arial" w:hAnsi="Arial" w:hint="default"/>
      </w:rPr>
    </w:lvl>
    <w:lvl w:ilvl="7" w:tplc="24D217D8" w:tentative="1">
      <w:start w:val="1"/>
      <w:numFmt w:val="bullet"/>
      <w:lvlText w:val="•"/>
      <w:lvlJc w:val="left"/>
      <w:pPr>
        <w:tabs>
          <w:tab w:val="num" w:pos="5400"/>
        </w:tabs>
        <w:ind w:left="5400" w:hanging="360"/>
      </w:pPr>
      <w:rPr>
        <w:rFonts w:ascii="Arial" w:hAnsi="Arial" w:hint="default"/>
      </w:rPr>
    </w:lvl>
    <w:lvl w:ilvl="8" w:tplc="FA4CC698"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26943F58"/>
    <w:multiLevelType w:val="hybridMultilevel"/>
    <w:tmpl w:val="A16090D8"/>
    <w:lvl w:ilvl="0" w:tplc="CA28140C">
      <w:start w:val="1"/>
      <w:numFmt w:val="bullet"/>
      <w:lvlText w:val="•"/>
      <w:lvlJc w:val="left"/>
      <w:pPr>
        <w:tabs>
          <w:tab w:val="num" w:pos="360"/>
        </w:tabs>
        <w:ind w:left="360" w:hanging="360"/>
      </w:pPr>
      <w:rPr>
        <w:rFonts w:ascii="Arial" w:hAnsi="Arial" w:hint="default"/>
      </w:rPr>
    </w:lvl>
    <w:lvl w:ilvl="1" w:tplc="5520263E" w:tentative="1">
      <w:start w:val="1"/>
      <w:numFmt w:val="bullet"/>
      <w:lvlText w:val="•"/>
      <w:lvlJc w:val="left"/>
      <w:pPr>
        <w:tabs>
          <w:tab w:val="num" w:pos="1080"/>
        </w:tabs>
        <w:ind w:left="1080" w:hanging="360"/>
      </w:pPr>
      <w:rPr>
        <w:rFonts w:ascii="Arial" w:hAnsi="Arial" w:hint="default"/>
      </w:rPr>
    </w:lvl>
    <w:lvl w:ilvl="2" w:tplc="9D50B264" w:tentative="1">
      <w:start w:val="1"/>
      <w:numFmt w:val="bullet"/>
      <w:lvlText w:val="•"/>
      <w:lvlJc w:val="left"/>
      <w:pPr>
        <w:tabs>
          <w:tab w:val="num" w:pos="1800"/>
        </w:tabs>
        <w:ind w:left="1800" w:hanging="360"/>
      </w:pPr>
      <w:rPr>
        <w:rFonts w:ascii="Arial" w:hAnsi="Arial" w:hint="default"/>
      </w:rPr>
    </w:lvl>
    <w:lvl w:ilvl="3" w:tplc="311439B8" w:tentative="1">
      <w:start w:val="1"/>
      <w:numFmt w:val="bullet"/>
      <w:lvlText w:val="•"/>
      <w:lvlJc w:val="left"/>
      <w:pPr>
        <w:tabs>
          <w:tab w:val="num" w:pos="2520"/>
        </w:tabs>
        <w:ind w:left="2520" w:hanging="360"/>
      </w:pPr>
      <w:rPr>
        <w:rFonts w:ascii="Arial" w:hAnsi="Arial" w:hint="default"/>
      </w:rPr>
    </w:lvl>
    <w:lvl w:ilvl="4" w:tplc="978654A0" w:tentative="1">
      <w:start w:val="1"/>
      <w:numFmt w:val="bullet"/>
      <w:lvlText w:val="•"/>
      <w:lvlJc w:val="left"/>
      <w:pPr>
        <w:tabs>
          <w:tab w:val="num" w:pos="3240"/>
        </w:tabs>
        <w:ind w:left="3240" w:hanging="360"/>
      </w:pPr>
      <w:rPr>
        <w:rFonts w:ascii="Arial" w:hAnsi="Arial" w:hint="default"/>
      </w:rPr>
    </w:lvl>
    <w:lvl w:ilvl="5" w:tplc="DC86B478" w:tentative="1">
      <w:start w:val="1"/>
      <w:numFmt w:val="bullet"/>
      <w:lvlText w:val="•"/>
      <w:lvlJc w:val="left"/>
      <w:pPr>
        <w:tabs>
          <w:tab w:val="num" w:pos="3960"/>
        </w:tabs>
        <w:ind w:left="3960" w:hanging="360"/>
      </w:pPr>
      <w:rPr>
        <w:rFonts w:ascii="Arial" w:hAnsi="Arial" w:hint="default"/>
      </w:rPr>
    </w:lvl>
    <w:lvl w:ilvl="6" w:tplc="CD6E8E88" w:tentative="1">
      <w:start w:val="1"/>
      <w:numFmt w:val="bullet"/>
      <w:lvlText w:val="•"/>
      <w:lvlJc w:val="left"/>
      <w:pPr>
        <w:tabs>
          <w:tab w:val="num" w:pos="4680"/>
        </w:tabs>
        <w:ind w:left="4680" w:hanging="360"/>
      </w:pPr>
      <w:rPr>
        <w:rFonts w:ascii="Arial" w:hAnsi="Arial" w:hint="default"/>
      </w:rPr>
    </w:lvl>
    <w:lvl w:ilvl="7" w:tplc="96F6CA7C" w:tentative="1">
      <w:start w:val="1"/>
      <w:numFmt w:val="bullet"/>
      <w:lvlText w:val="•"/>
      <w:lvlJc w:val="left"/>
      <w:pPr>
        <w:tabs>
          <w:tab w:val="num" w:pos="5400"/>
        </w:tabs>
        <w:ind w:left="5400" w:hanging="360"/>
      </w:pPr>
      <w:rPr>
        <w:rFonts w:ascii="Arial" w:hAnsi="Arial" w:hint="default"/>
      </w:rPr>
    </w:lvl>
    <w:lvl w:ilvl="8" w:tplc="6E029C7E"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291F4786"/>
    <w:multiLevelType w:val="hybridMultilevel"/>
    <w:tmpl w:val="56EAC0D6"/>
    <w:lvl w:ilvl="0" w:tplc="13B43C5E">
      <w:start w:val="1"/>
      <w:numFmt w:val="bullet"/>
      <w:lvlText w:val="•"/>
      <w:lvlJc w:val="left"/>
      <w:pPr>
        <w:tabs>
          <w:tab w:val="num" w:pos="360"/>
        </w:tabs>
        <w:ind w:left="360" w:hanging="360"/>
      </w:pPr>
      <w:rPr>
        <w:rFonts w:ascii="Arial" w:hAnsi="Arial" w:hint="default"/>
      </w:rPr>
    </w:lvl>
    <w:lvl w:ilvl="1" w:tplc="6DBE7D02" w:tentative="1">
      <w:start w:val="1"/>
      <w:numFmt w:val="bullet"/>
      <w:lvlText w:val="•"/>
      <w:lvlJc w:val="left"/>
      <w:pPr>
        <w:tabs>
          <w:tab w:val="num" w:pos="1080"/>
        </w:tabs>
        <w:ind w:left="1080" w:hanging="360"/>
      </w:pPr>
      <w:rPr>
        <w:rFonts w:ascii="Arial" w:hAnsi="Arial" w:hint="default"/>
      </w:rPr>
    </w:lvl>
    <w:lvl w:ilvl="2" w:tplc="1A5A58E2" w:tentative="1">
      <w:start w:val="1"/>
      <w:numFmt w:val="bullet"/>
      <w:lvlText w:val="•"/>
      <w:lvlJc w:val="left"/>
      <w:pPr>
        <w:tabs>
          <w:tab w:val="num" w:pos="1800"/>
        </w:tabs>
        <w:ind w:left="1800" w:hanging="360"/>
      </w:pPr>
      <w:rPr>
        <w:rFonts w:ascii="Arial" w:hAnsi="Arial" w:hint="default"/>
      </w:rPr>
    </w:lvl>
    <w:lvl w:ilvl="3" w:tplc="3D3A30B8" w:tentative="1">
      <w:start w:val="1"/>
      <w:numFmt w:val="bullet"/>
      <w:lvlText w:val="•"/>
      <w:lvlJc w:val="left"/>
      <w:pPr>
        <w:tabs>
          <w:tab w:val="num" w:pos="2520"/>
        </w:tabs>
        <w:ind w:left="2520" w:hanging="360"/>
      </w:pPr>
      <w:rPr>
        <w:rFonts w:ascii="Arial" w:hAnsi="Arial" w:hint="default"/>
      </w:rPr>
    </w:lvl>
    <w:lvl w:ilvl="4" w:tplc="60121DE2" w:tentative="1">
      <w:start w:val="1"/>
      <w:numFmt w:val="bullet"/>
      <w:lvlText w:val="•"/>
      <w:lvlJc w:val="left"/>
      <w:pPr>
        <w:tabs>
          <w:tab w:val="num" w:pos="3240"/>
        </w:tabs>
        <w:ind w:left="3240" w:hanging="360"/>
      </w:pPr>
      <w:rPr>
        <w:rFonts w:ascii="Arial" w:hAnsi="Arial" w:hint="default"/>
      </w:rPr>
    </w:lvl>
    <w:lvl w:ilvl="5" w:tplc="E310790C" w:tentative="1">
      <w:start w:val="1"/>
      <w:numFmt w:val="bullet"/>
      <w:lvlText w:val="•"/>
      <w:lvlJc w:val="left"/>
      <w:pPr>
        <w:tabs>
          <w:tab w:val="num" w:pos="3960"/>
        </w:tabs>
        <w:ind w:left="3960" w:hanging="360"/>
      </w:pPr>
      <w:rPr>
        <w:rFonts w:ascii="Arial" w:hAnsi="Arial" w:hint="default"/>
      </w:rPr>
    </w:lvl>
    <w:lvl w:ilvl="6" w:tplc="54AE1680" w:tentative="1">
      <w:start w:val="1"/>
      <w:numFmt w:val="bullet"/>
      <w:lvlText w:val="•"/>
      <w:lvlJc w:val="left"/>
      <w:pPr>
        <w:tabs>
          <w:tab w:val="num" w:pos="4680"/>
        </w:tabs>
        <w:ind w:left="4680" w:hanging="360"/>
      </w:pPr>
      <w:rPr>
        <w:rFonts w:ascii="Arial" w:hAnsi="Arial" w:hint="default"/>
      </w:rPr>
    </w:lvl>
    <w:lvl w:ilvl="7" w:tplc="A6E64E4E" w:tentative="1">
      <w:start w:val="1"/>
      <w:numFmt w:val="bullet"/>
      <w:lvlText w:val="•"/>
      <w:lvlJc w:val="left"/>
      <w:pPr>
        <w:tabs>
          <w:tab w:val="num" w:pos="5400"/>
        </w:tabs>
        <w:ind w:left="5400" w:hanging="360"/>
      </w:pPr>
      <w:rPr>
        <w:rFonts w:ascii="Arial" w:hAnsi="Arial" w:hint="default"/>
      </w:rPr>
    </w:lvl>
    <w:lvl w:ilvl="8" w:tplc="577C9240"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2D54CF8D"/>
    <w:multiLevelType w:val="hybridMultilevel"/>
    <w:tmpl w:val="B212D3AE"/>
    <w:lvl w:ilvl="0" w:tplc="583C516A">
      <w:start w:val="1"/>
      <w:numFmt w:val="bullet"/>
      <w:lvlText w:val=""/>
      <w:lvlJc w:val="left"/>
      <w:pPr>
        <w:ind w:left="720" w:hanging="360"/>
      </w:pPr>
      <w:rPr>
        <w:rFonts w:ascii="Symbol" w:hAnsi="Symbol" w:hint="default"/>
      </w:rPr>
    </w:lvl>
    <w:lvl w:ilvl="1" w:tplc="C5386AEA">
      <w:start w:val="1"/>
      <w:numFmt w:val="bullet"/>
      <w:lvlText w:val="o"/>
      <w:lvlJc w:val="left"/>
      <w:pPr>
        <w:ind w:left="1440" w:hanging="360"/>
      </w:pPr>
      <w:rPr>
        <w:rFonts w:ascii="Courier New" w:hAnsi="Courier New" w:hint="default"/>
      </w:rPr>
    </w:lvl>
    <w:lvl w:ilvl="2" w:tplc="1FE4BAEA">
      <w:start w:val="1"/>
      <w:numFmt w:val="bullet"/>
      <w:lvlText w:val=""/>
      <w:lvlJc w:val="left"/>
      <w:pPr>
        <w:ind w:left="2160" w:hanging="360"/>
      </w:pPr>
      <w:rPr>
        <w:rFonts w:ascii="Wingdings" w:hAnsi="Wingdings" w:hint="default"/>
      </w:rPr>
    </w:lvl>
    <w:lvl w:ilvl="3" w:tplc="4B66E778">
      <w:start w:val="1"/>
      <w:numFmt w:val="bullet"/>
      <w:lvlText w:val=""/>
      <w:lvlJc w:val="left"/>
      <w:pPr>
        <w:ind w:left="2880" w:hanging="360"/>
      </w:pPr>
      <w:rPr>
        <w:rFonts w:ascii="Symbol" w:hAnsi="Symbol" w:hint="default"/>
      </w:rPr>
    </w:lvl>
    <w:lvl w:ilvl="4" w:tplc="9748219A">
      <w:start w:val="1"/>
      <w:numFmt w:val="bullet"/>
      <w:lvlText w:val="o"/>
      <w:lvlJc w:val="left"/>
      <w:pPr>
        <w:ind w:left="3600" w:hanging="360"/>
      </w:pPr>
      <w:rPr>
        <w:rFonts w:ascii="Courier New" w:hAnsi="Courier New" w:hint="default"/>
      </w:rPr>
    </w:lvl>
    <w:lvl w:ilvl="5" w:tplc="7BD65B9A">
      <w:start w:val="1"/>
      <w:numFmt w:val="bullet"/>
      <w:lvlText w:val=""/>
      <w:lvlJc w:val="left"/>
      <w:pPr>
        <w:ind w:left="4320" w:hanging="360"/>
      </w:pPr>
      <w:rPr>
        <w:rFonts w:ascii="Wingdings" w:hAnsi="Wingdings" w:hint="default"/>
      </w:rPr>
    </w:lvl>
    <w:lvl w:ilvl="6" w:tplc="B2DE6C24">
      <w:start w:val="1"/>
      <w:numFmt w:val="bullet"/>
      <w:lvlText w:val=""/>
      <w:lvlJc w:val="left"/>
      <w:pPr>
        <w:ind w:left="5040" w:hanging="360"/>
      </w:pPr>
      <w:rPr>
        <w:rFonts w:ascii="Symbol" w:hAnsi="Symbol" w:hint="default"/>
      </w:rPr>
    </w:lvl>
    <w:lvl w:ilvl="7" w:tplc="3FCCC726">
      <w:start w:val="1"/>
      <w:numFmt w:val="bullet"/>
      <w:lvlText w:val="o"/>
      <w:lvlJc w:val="left"/>
      <w:pPr>
        <w:ind w:left="5760" w:hanging="360"/>
      </w:pPr>
      <w:rPr>
        <w:rFonts w:ascii="Courier New" w:hAnsi="Courier New" w:hint="default"/>
      </w:rPr>
    </w:lvl>
    <w:lvl w:ilvl="8" w:tplc="83EC5B40">
      <w:start w:val="1"/>
      <w:numFmt w:val="bullet"/>
      <w:lvlText w:val=""/>
      <w:lvlJc w:val="left"/>
      <w:pPr>
        <w:ind w:left="6480" w:hanging="360"/>
      </w:pPr>
      <w:rPr>
        <w:rFonts w:ascii="Wingdings" w:hAnsi="Wingdings" w:hint="default"/>
      </w:rPr>
    </w:lvl>
  </w:abstractNum>
  <w:abstractNum w:abstractNumId="11" w15:restartNumberingAfterBreak="0">
    <w:nsid w:val="3C024FE8"/>
    <w:multiLevelType w:val="hybridMultilevel"/>
    <w:tmpl w:val="5CA22920"/>
    <w:lvl w:ilvl="0" w:tplc="7C38FDD2">
      <w:start w:val="1"/>
      <w:numFmt w:val="decimal"/>
      <w:lvlText w:val="%1."/>
      <w:lvlJc w:val="left"/>
      <w:pPr>
        <w:ind w:left="720" w:hanging="360"/>
      </w:pPr>
    </w:lvl>
    <w:lvl w:ilvl="1" w:tplc="EF10C3FC">
      <w:start w:val="1"/>
      <w:numFmt w:val="lowerLetter"/>
      <w:lvlText w:val="%2."/>
      <w:lvlJc w:val="left"/>
      <w:pPr>
        <w:ind w:left="1440" w:hanging="360"/>
      </w:pPr>
    </w:lvl>
    <w:lvl w:ilvl="2" w:tplc="2D1CF4AE">
      <w:start w:val="1"/>
      <w:numFmt w:val="lowerRoman"/>
      <w:lvlText w:val="%3."/>
      <w:lvlJc w:val="right"/>
      <w:pPr>
        <w:ind w:left="2160" w:hanging="180"/>
      </w:pPr>
    </w:lvl>
    <w:lvl w:ilvl="3" w:tplc="512ED014">
      <w:start w:val="1"/>
      <w:numFmt w:val="decimal"/>
      <w:lvlText w:val="%4."/>
      <w:lvlJc w:val="left"/>
      <w:pPr>
        <w:ind w:left="2880" w:hanging="360"/>
      </w:pPr>
    </w:lvl>
    <w:lvl w:ilvl="4" w:tplc="2C1CB844">
      <w:start w:val="1"/>
      <w:numFmt w:val="lowerLetter"/>
      <w:lvlText w:val="%5."/>
      <w:lvlJc w:val="left"/>
      <w:pPr>
        <w:ind w:left="3600" w:hanging="360"/>
      </w:pPr>
    </w:lvl>
    <w:lvl w:ilvl="5" w:tplc="8E20C9CE">
      <w:start w:val="1"/>
      <w:numFmt w:val="lowerRoman"/>
      <w:lvlText w:val="%6."/>
      <w:lvlJc w:val="right"/>
      <w:pPr>
        <w:ind w:left="4320" w:hanging="180"/>
      </w:pPr>
    </w:lvl>
    <w:lvl w:ilvl="6" w:tplc="6CDA5FDC">
      <w:start w:val="1"/>
      <w:numFmt w:val="decimal"/>
      <w:lvlText w:val="%7."/>
      <w:lvlJc w:val="left"/>
      <w:pPr>
        <w:ind w:left="5040" w:hanging="360"/>
      </w:pPr>
    </w:lvl>
    <w:lvl w:ilvl="7" w:tplc="D78A86BC">
      <w:start w:val="1"/>
      <w:numFmt w:val="lowerLetter"/>
      <w:lvlText w:val="%8."/>
      <w:lvlJc w:val="left"/>
      <w:pPr>
        <w:ind w:left="5760" w:hanging="360"/>
      </w:pPr>
    </w:lvl>
    <w:lvl w:ilvl="8" w:tplc="39467E12">
      <w:start w:val="1"/>
      <w:numFmt w:val="lowerRoman"/>
      <w:lvlText w:val="%9."/>
      <w:lvlJc w:val="right"/>
      <w:pPr>
        <w:ind w:left="6480" w:hanging="180"/>
      </w:pPr>
    </w:lvl>
  </w:abstractNum>
  <w:abstractNum w:abstractNumId="12" w15:restartNumberingAfterBreak="0">
    <w:nsid w:val="3DF06B46"/>
    <w:multiLevelType w:val="hybridMultilevel"/>
    <w:tmpl w:val="5C2A4AB6"/>
    <w:lvl w:ilvl="0" w:tplc="564E53F2">
      <w:start w:val="1"/>
      <w:numFmt w:val="bullet"/>
      <w:lvlText w:val="•"/>
      <w:lvlJc w:val="left"/>
      <w:pPr>
        <w:tabs>
          <w:tab w:val="num" w:pos="360"/>
        </w:tabs>
        <w:ind w:left="360" w:hanging="360"/>
      </w:pPr>
      <w:rPr>
        <w:rFonts w:ascii="Arial" w:hAnsi="Arial" w:hint="default"/>
      </w:rPr>
    </w:lvl>
    <w:lvl w:ilvl="1" w:tplc="BC9056E6" w:tentative="1">
      <w:start w:val="1"/>
      <w:numFmt w:val="bullet"/>
      <w:lvlText w:val="•"/>
      <w:lvlJc w:val="left"/>
      <w:pPr>
        <w:tabs>
          <w:tab w:val="num" w:pos="1080"/>
        </w:tabs>
        <w:ind w:left="1080" w:hanging="360"/>
      </w:pPr>
      <w:rPr>
        <w:rFonts w:ascii="Arial" w:hAnsi="Arial" w:hint="default"/>
      </w:rPr>
    </w:lvl>
    <w:lvl w:ilvl="2" w:tplc="3C6A226C" w:tentative="1">
      <w:start w:val="1"/>
      <w:numFmt w:val="bullet"/>
      <w:lvlText w:val="•"/>
      <w:lvlJc w:val="left"/>
      <w:pPr>
        <w:tabs>
          <w:tab w:val="num" w:pos="1800"/>
        </w:tabs>
        <w:ind w:left="1800" w:hanging="360"/>
      </w:pPr>
      <w:rPr>
        <w:rFonts w:ascii="Arial" w:hAnsi="Arial" w:hint="default"/>
      </w:rPr>
    </w:lvl>
    <w:lvl w:ilvl="3" w:tplc="1464AFEC" w:tentative="1">
      <w:start w:val="1"/>
      <w:numFmt w:val="bullet"/>
      <w:lvlText w:val="•"/>
      <w:lvlJc w:val="left"/>
      <w:pPr>
        <w:tabs>
          <w:tab w:val="num" w:pos="2520"/>
        </w:tabs>
        <w:ind w:left="2520" w:hanging="360"/>
      </w:pPr>
      <w:rPr>
        <w:rFonts w:ascii="Arial" w:hAnsi="Arial" w:hint="default"/>
      </w:rPr>
    </w:lvl>
    <w:lvl w:ilvl="4" w:tplc="A61038A4" w:tentative="1">
      <w:start w:val="1"/>
      <w:numFmt w:val="bullet"/>
      <w:lvlText w:val="•"/>
      <w:lvlJc w:val="left"/>
      <w:pPr>
        <w:tabs>
          <w:tab w:val="num" w:pos="3240"/>
        </w:tabs>
        <w:ind w:left="3240" w:hanging="360"/>
      </w:pPr>
      <w:rPr>
        <w:rFonts w:ascii="Arial" w:hAnsi="Arial" w:hint="default"/>
      </w:rPr>
    </w:lvl>
    <w:lvl w:ilvl="5" w:tplc="6F0453E8" w:tentative="1">
      <w:start w:val="1"/>
      <w:numFmt w:val="bullet"/>
      <w:lvlText w:val="•"/>
      <w:lvlJc w:val="left"/>
      <w:pPr>
        <w:tabs>
          <w:tab w:val="num" w:pos="3960"/>
        </w:tabs>
        <w:ind w:left="3960" w:hanging="360"/>
      </w:pPr>
      <w:rPr>
        <w:rFonts w:ascii="Arial" w:hAnsi="Arial" w:hint="default"/>
      </w:rPr>
    </w:lvl>
    <w:lvl w:ilvl="6" w:tplc="515476BE" w:tentative="1">
      <w:start w:val="1"/>
      <w:numFmt w:val="bullet"/>
      <w:lvlText w:val="•"/>
      <w:lvlJc w:val="left"/>
      <w:pPr>
        <w:tabs>
          <w:tab w:val="num" w:pos="4680"/>
        </w:tabs>
        <w:ind w:left="4680" w:hanging="360"/>
      </w:pPr>
      <w:rPr>
        <w:rFonts w:ascii="Arial" w:hAnsi="Arial" w:hint="default"/>
      </w:rPr>
    </w:lvl>
    <w:lvl w:ilvl="7" w:tplc="F132A4F0" w:tentative="1">
      <w:start w:val="1"/>
      <w:numFmt w:val="bullet"/>
      <w:lvlText w:val="•"/>
      <w:lvlJc w:val="left"/>
      <w:pPr>
        <w:tabs>
          <w:tab w:val="num" w:pos="5400"/>
        </w:tabs>
        <w:ind w:left="5400" w:hanging="360"/>
      </w:pPr>
      <w:rPr>
        <w:rFonts w:ascii="Arial" w:hAnsi="Arial" w:hint="default"/>
      </w:rPr>
    </w:lvl>
    <w:lvl w:ilvl="8" w:tplc="2898CB90"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45230D4B"/>
    <w:multiLevelType w:val="hybridMultilevel"/>
    <w:tmpl w:val="46988694"/>
    <w:lvl w:ilvl="0" w:tplc="4FA281E4">
      <w:start w:val="1"/>
      <w:numFmt w:val="bullet"/>
      <w:pStyle w:val="Listeavsnitt"/>
      <w:lvlText w:val=""/>
      <w:lvlJc w:val="left"/>
      <w:pPr>
        <w:ind w:left="1440" w:hanging="360"/>
      </w:pPr>
      <w:rPr>
        <w:rFonts w:ascii="Symbol" w:hAnsi="Symbol" w:hint="default"/>
        <w:color w:val="88C9D0" w:themeColor="accent1"/>
      </w:rPr>
    </w:lvl>
    <w:lvl w:ilvl="1" w:tplc="7BAA8DAA" w:tentative="1">
      <w:start w:val="1"/>
      <w:numFmt w:val="bullet"/>
      <w:lvlText w:val="o"/>
      <w:lvlJc w:val="left"/>
      <w:pPr>
        <w:ind w:left="2160" w:hanging="360"/>
      </w:pPr>
      <w:rPr>
        <w:rFonts w:ascii="Courier New" w:hAnsi="Courier New" w:cs="Courier New" w:hint="default"/>
      </w:rPr>
    </w:lvl>
    <w:lvl w:ilvl="2" w:tplc="5B8A3DA8" w:tentative="1">
      <w:start w:val="1"/>
      <w:numFmt w:val="bullet"/>
      <w:lvlText w:val=""/>
      <w:lvlJc w:val="left"/>
      <w:pPr>
        <w:ind w:left="2880" w:hanging="360"/>
      </w:pPr>
      <w:rPr>
        <w:rFonts w:ascii="Wingdings" w:hAnsi="Wingdings" w:hint="default"/>
      </w:rPr>
    </w:lvl>
    <w:lvl w:ilvl="3" w:tplc="B6961796" w:tentative="1">
      <w:start w:val="1"/>
      <w:numFmt w:val="bullet"/>
      <w:lvlText w:val=""/>
      <w:lvlJc w:val="left"/>
      <w:pPr>
        <w:ind w:left="3600" w:hanging="360"/>
      </w:pPr>
      <w:rPr>
        <w:rFonts w:ascii="Symbol" w:hAnsi="Symbol" w:hint="default"/>
      </w:rPr>
    </w:lvl>
    <w:lvl w:ilvl="4" w:tplc="180CCC5E" w:tentative="1">
      <w:start w:val="1"/>
      <w:numFmt w:val="bullet"/>
      <w:lvlText w:val="o"/>
      <w:lvlJc w:val="left"/>
      <w:pPr>
        <w:ind w:left="4320" w:hanging="360"/>
      </w:pPr>
      <w:rPr>
        <w:rFonts w:ascii="Courier New" w:hAnsi="Courier New" w:cs="Courier New" w:hint="default"/>
      </w:rPr>
    </w:lvl>
    <w:lvl w:ilvl="5" w:tplc="B2ECB6CA" w:tentative="1">
      <w:start w:val="1"/>
      <w:numFmt w:val="bullet"/>
      <w:lvlText w:val=""/>
      <w:lvlJc w:val="left"/>
      <w:pPr>
        <w:ind w:left="5040" w:hanging="360"/>
      </w:pPr>
      <w:rPr>
        <w:rFonts w:ascii="Wingdings" w:hAnsi="Wingdings" w:hint="default"/>
      </w:rPr>
    </w:lvl>
    <w:lvl w:ilvl="6" w:tplc="1298A64E" w:tentative="1">
      <w:start w:val="1"/>
      <w:numFmt w:val="bullet"/>
      <w:lvlText w:val=""/>
      <w:lvlJc w:val="left"/>
      <w:pPr>
        <w:ind w:left="5760" w:hanging="360"/>
      </w:pPr>
      <w:rPr>
        <w:rFonts w:ascii="Symbol" w:hAnsi="Symbol" w:hint="default"/>
      </w:rPr>
    </w:lvl>
    <w:lvl w:ilvl="7" w:tplc="83F24306" w:tentative="1">
      <w:start w:val="1"/>
      <w:numFmt w:val="bullet"/>
      <w:lvlText w:val="o"/>
      <w:lvlJc w:val="left"/>
      <w:pPr>
        <w:ind w:left="6480" w:hanging="360"/>
      </w:pPr>
      <w:rPr>
        <w:rFonts w:ascii="Courier New" w:hAnsi="Courier New" w:cs="Courier New" w:hint="default"/>
      </w:rPr>
    </w:lvl>
    <w:lvl w:ilvl="8" w:tplc="8908733E" w:tentative="1">
      <w:start w:val="1"/>
      <w:numFmt w:val="bullet"/>
      <w:lvlText w:val=""/>
      <w:lvlJc w:val="left"/>
      <w:pPr>
        <w:ind w:left="7200" w:hanging="360"/>
      </w:pPr>
      <w:rPr>
        <w:rFonts w:ascii="Wingdings" w:hAnsi="Wingdings" w:hint="default"/>
      </w:rPr>
    </w:lvl>
  </w:abstractNum>
  <w:abstractNum w:abstractNumId="14" w15:restartNumberingAfterBreak="0">
    <w:nsid w:val="458E1793"/>
    <w:multiLevelType w:val="multilevel"/>
    <w:tmpl w:val="0414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D9811BF"/>
    <w:multiLevelType w:val="hybridMultilevel"/>
    <w:tmpl w:val="0AF83E0E"/>
    <w:lvl w:ilvl="0" w:tplc="B5B69C9A">
      <w:start w:val="1"/>
      <w:numFmt w:val="bullet"/>
      <w:lvlText w:val="•"/>
      <w:lvlJc w:val="left"/>
      <w:pPr>
        <w:tabs>
          <w:tab w:val="num" w:pos="720"/>
        </w:tabs>
        <w:ind w:left="720" w:hanging="360"/>
      </w:pPr>
      <w:rPr>
        <w:rFonts w:ascii="Arial" w:hAnsi="Arial" w:hint="default"/>
      </w:rPr>
    </w:lvl>
    <w:lvl w:ilvl="1" w:tplc="2584A810" w:tentative="1">
      <w:start w:val="1"/>
      <w:numFmt w:val="bullet"/>
      <w:lvlText w:val="•"/>
      <w:lvlJc w:val="left"/>
      <w:pPr>
        <w:tabs>
          <w:tab w:val="num" w:pos="1440"/>
        </w:tabs>
        <w:ind w:left="1440" w:hanging="360"/>
      </w:pPr>
      <w:rPr>
        <w:rFonts w:ascii="Arial" w:hAnsi="Arial" w:hint="default"/>
      </w:rPr>
    </w:lvl>
    <w:lvl w:ilvl="2" w:tplc="FEA6D7D4" w:tentative="1">
      <w:start w:val="1"/>
      <w:numFmt w:val="bullet"/>
      <w:lvlText w:val="•"/>
      <w:lvlJc w:val="left"/>
      <w:pPr>
        <w:tabs>
          <w:tab w:val="num" w:pos="2160"/>
        </w:tabs>
        <w:ind w:left="2160" w:hanging="360"/>
      </w:pPr>
      <w:rPr>
        <w:rFonts w:ascii="Arial" w:hAnsi="Arial" w:hint="default"/>
      </w:rPr>
    </w:lvl>
    <w:lvl w:ilvl="3" w:tplc="59604A18" w:tentative="1">
      <w:start w:val="1"/>
      <w:numFmt w:val="bullet"/>
      <w:lvlText w:val="•"/>
      <w:lvlJc w:val="left"/>
      <w:pPr>
        <w:tabs>
          <w:tab w:val="num" w:pos="2880"/>
        </w:tabs>
        <w:ind w:left="2880" w:hanging="360"/>
      </w:pPr>
      <w:rPr>
        <w:rFonts w:ascii="Arial" w:hAnsi="Arial" w:hint="default"/>
      </w:rPr>
    </w:lvl>
    <w:lvl w:ilvl="4" w:tplc="F97A7B04" w:tentative="1">
      <w:start w:val="1"/>
      <w:numFmt w:val="bullet"/>
      <w:lvlText w:val="•"/>
      <w:lvlJc w:val="left"/>
      <w:pPr>
        <w:tabs>
          <w:tab w:val="num" w:pos="3600"/>
        </w:tabs>
        <w:ind w:left="3600" w:hanging="360"/>
      </w:pPr>
      <w:rPr>
        <w:rFonts w:ascii="Arial" w:hAnsi="Arial" w:hint="default"/>
      </w:rPr>
    </w:lvl>
    <w:lvl w:ilvl="5" w:tplc="EC5649DC" w:tentative="1">
      <w:start w:val="1"/>
      <w:numFmt w:val="bullet"/>
      <w:lvlText w:val="•"/>
      <w:lvlJc w:val="left"/>
      <w:pPr>
        <w:tabs>
          <w:tab w:val="num" w:pos="4320"/>
        </w:tabs>
        <w:ind w:left="4320" w:hanging="360"/>
      </w:pPr>
      <w:rPr>
        <w:rFonts w:ascii="Arial" w:hAnsi="Arial" w:hint="default"/>
      </w:rPr>
    </w:lvl>
    <w:lvl w:ilvl="6" w:tplc="DDA46214" w:tentative="1">
      <w:start w:val="1"/>
      <w:numFmt w:val="bullet"/>
      <w:lvlText w:val="•"/>
      <w:lvlJc w:val="left"/>
      <w:pPr>
        <w:tabs>
          <w:tab w:val="num" w:pos="5040"/>
        </w:tabs>
        <w:ind w:left="5040" w:hanging="360"/>
      </w:pPr>
      <w:rPr>
        <w:rFonts w:ascii="Arial" w:hAnsi="Arial" w:hint="default"/>
      </w:rPr>
    </w:lvl>
    <w:lvl w:ilvl="7" w:tplc="F76EBD5C" w:tentative="1">
      <w:start w:val="1"/>
      <w:numFmt w:val="bullet"/>
      <w:lvlText w:val="•"/>
      <w:lvlJc w:val="left"/>
      <w:pPr>
        <w:tabs>
          <w:tab w:val="num" w:pos="5760"/>
        </w:tabs>
        <w:ind w:left="5760" w:hanging="360"/>
      </w:pPr>
      <w:rPr>
        <w:rFonts w:ascii="Arial" w:hAnsi="Arial" w:hint="default"/>
      </w:rPr>
    </w:lvl>
    <w:lvl w:ilvl="8" w:tplc="141E224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DA14DD5"/>
    <w:multiLevelType w:val="hybridMultilevel"/>
    <w:tmpl w:val="6486EF66"/>
    <w:lvl w:ilvl="0" w:tplc="F308FC92">
      <w:start w:val="1"/>
      <w:numFmt w:val="bullet"/>
      <w:lvlText w:val="•"/>
      <w:lvlJc w:val="left"/>
      <w:pPr>
        <w:tabs>
          <w:tab w:val="num" w:pos="360"/>
        </w:tabs>
        <w:ind w:left="360" w:hanging="360"/>
      </w:pPr>
      <w:rPr>
        <w:rFonts w:ascii="Arial" w:hAnsi="Arial" w:hint="default"/>
      </w:rPr>
    </w:lvl>
    <w:lvl w:ilvl="1" w:tplc="0BC4E16E" w:tentative="1">
      <w:start w:val="1"/>
      <w:numFmt w:val="bullet"/>
      <w:lvlText w:val="•"/>
      <w:lvlJc w:val="left"/>
      <w:pPr>
        <w:tabs>
          <w:tab w:val="num" w:pos="1080"/>
        </w:tabs>
        <w:ind w:left="1080" w:hanging="360"/>
      </w:pPr>
      <w:rPr>
        <w:rFonts w:ascii="Arial" w:hAnsi="Arial" w:hint="default"/>
      </w:rPr>
    </w:lvl>
    <w:lvl w:ilvl="2" w:tplc="D688DC7A" w:tentative="1">
      <w:start w:val="1"/>
      <w:numFmt w:val="bullet"/>
      <w:lvlText w:val="•"/>
      <w:lvlJc w:val="left"/>
      <w:pPr>
        <w:tabs>
          <w:tab w:val="num" w:pos="1800"/>
        </w:tabs>
        <w:ind w:left="1800" w:hanging="360"/>
      </w:pPr>
      <w:rPr>
        <w:rFonts w:ascii="Arial" w:hAnsi="Arial" w:hint="default"/>
      </w:rPr>
    </w:lvl>
    <w:lvl w:ilvl="3" w:tplc="E6B67EFC" w:tentative="1">
      <w:start w:val="1"/>
      <w:numFmt w:val="bullet"/>
      <w:lvlText w:val="•"/>
      <w:lvlJc w:val="left"/>
      <w:pPr>
        <w:tabs>
          <w:tab w:val="num" w:pos="2520"/>
        </w:tabs>
        <w:ind w:left="2520" w:hanging="360"/>
      </w:pPr>
      <w:rPr>
        <w:rFonts w:ascii="Arial" w:hAnsi="Arial" w:hint="default"/>
      </w:rPr>
    </w:lvl>
    <w:lvl w:ilvl="4" w:tplc="EFBCBFE4" w:tentative="1">
      <w:start w:val="1"/>
      <w:numFmt w:val="bullet"/>
      <w:lvlText w:val="•"/>
      <w:lvlJc w:val="left"/>
      <w:pPr>
        <w:tabs>
          <w:tab w:val="num" w:pos="3240"/>
        </w:tabs>
        <w:ind w:left="3240" w:hanging="360"/>
      </w:pPr>
      <w:rPr>
        <w:rFonts w:ascii="Arial" w:hAnsi="Arial" w:hint="default"/>
      </w:rPr>
    </w:lvl>
    <w:lvl w:ilvl="5" w:tplc="36B63BC6" w:tentative="1">
      <w:start w:val="1"/>
      <w:numFmt w:val="bullet"/>
      <w:lvlText w:val="•"/>
      <w:lvlJc w:val="left"/>
      <w:pPr>
        <w:tabs>
          <w:tab w:val="num" w:pos="3960"/>
        </w:tabs>
        <w:ind w:left="3960" w:hanging="360"/>
      </w:pPr>
      <w:rPr>
        <w:rFonts w:ascii="Arial" w:hAnsi="Arial" w:hint="default"/>
      </w:rPr>
    </w:lvl>
    <w:lvl w:ilvl="6" w:tplc="7A0EFA90" w:tentative="1">
      <w:start w:val="1"/>
      <w:numFmt w:val="bullet"/>
      <w:lvlText w:val="•"/>
      <w:lvlJc w:val="left"/>
      <w:pPr>
        <w:tabs>
          <w:tab w:val="num" w:pos="4680"/>
        </w:tabs>
        <w:ind w:left="4680" w:hanging="360"/>
      </w:pPr>
      <w:rPr>
        <w:rFonts w:ascii="Arial" w:hAnsi="Arial" w:hint="default"/>
      </w:rPr>
    </w:lvl>
    <w:lvl w:ilvl="7" w:tplc="F4B202B2" w:tentative="1">
      <w:start w:val="1"/>
      <w:numFmt w:val="bullet"/>
      <w:lvlText w:val="•"/>
      <w:lvlJc w:val="left"/>
      <w:pPr>
        <w:tabs>
          <w:tab w:val="num" w:pos="5400"/>
        </w:tabs>
        <w:ind w:left="5400" w:hanging="360"/>
      </w:pPr>
      <w:rPr>
        <w:rFonts w:ascii="Arial" w:hAnsi="Arial" w:hint="default"/>
      </w:rPr>
    </w:lvl>
    <w:lvl w:ilvl="8" w:tplc="C91E125A"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51E574C7"/>
    <w:multiLevelType w:val="multilevel"/>
    <w:tmpl w:val="7A3235FE"/>
    <w:lvl w:ilvl="0">
      <w:start w:val="1"/>
      <w:numFmt w:val="decimal"/>
      <w:pStyle w:val="Overskrift1"/>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 w15:restartNumberingAfterBreak="0">
    <w:nsid w:val="57DF5933"/>
    <w:multiLevelType w:val="hybridMultilevel"/>
    <w:tmpl w:val="F6943A2C"/>
    <w:lvl w:ilvl="0" w:tplc="A2645A24">
      <w:numFmt w:val="bullet"/>
      <w:lvlText w:val="•"/>
      <w:lvlJc w:val="left"/>
      <w:pPr>
        <w:ind w:left="720" w:hanging="360"/>
      </w:pPr>
      <w:rPr>
        <w:rFonts w:ascii="Arial" w:eastAsiaTheme="minorHAnsi" w:hAnsi="Arial" w:cs="Arial" w:hint="default"/>
      </w:rPr>
    </w:lvl>
    <w:lvl w:ilvl="1" w:tplc="9B708232" w:tentative="1">
      <w:start w:val="1"/>
      <w:numFmt w:val="bullet"/>
      <w:lvlText w:val="o"/>
      <w:lvlJc w:val="left"/>
      <w:pPr>
        <w:ind w:left="1440" w:hanging="360"/>
      </w:pPr>
      <w:rPr>
        <w:rFonts w:ascii="Courier New" w:hAnsi="Courier New" w:cs="Courier New" w:hint="default"/>
      </w:rPr>
    </w:lvl>
    <w:lvl w:ilvl="2" w:tplc="3C0AC5C0" w:tentative="1">
      <w:start w:val="1"/>
      <w:numFmt w:val="bullet"/>
      <w:lvlText w:val=""/>
      <w:lvlJc w:val="left"/>
      <w:pPr>
        <w:ind w:left="2160" w:hanging="360"/>
      </w:pPr>
      <w:rPr>
        <w:rFonts w:ascii="Wingdings" w:hAnsi="Wingdings" w:hint="default"/>
      </w:rPr>
    </w:lvl>
    <w:lvl w:ilvl="3" w:tplc="FA1EF198" w:tentative="1">
      <w:start w:val="1"/>
      <w:numFmt w:val="bullet"/>
      <w:lvlText w:val=""/>
      <w:lvlJc w:val="left"/>
      <w:pPr>
        <w:ind w:left="2880" w:hanging="360"/>
      </w:pPr>
      <w:rPr>
        <w:rFonts w:ascii="Symbol" w:hAnsi="Symbol" w:hint="default"/>
      </w:rPr>
    </w:lvl>
    <w:lvl w:ilvl="4" w:tplc="15E6747C" w:tentative="1">
      <w:start w:val="1"/>
      <w:numFmt w:val="bullet"/>
      <w:lvlText w:val="o"/>
      <w:lvlJc w:val="left"/>
      <w:pPr>
        <w:ind w:left="3600" w:hanging="360"/>
      </w:pPr>
      <w:rPr>
        <w:rFonts w:ascii="Courier New" w:hAnsi="Courier New" w:cs="Courier New" w:hint="default"/>
      </w:rPr>
    </w:lvl>
    <w:lvl w:ilvl="5" w:tplc="45D203F4" w:tentative="1">
      <w:start w:val="1"/>
      <w:numFmt w:val="bullet"/>
      <w:lvlText w:val=""/>
      <w:lvlJc w:val="left"/>
      <w:pPr>
        <w:ind w:left="4320" w:hanging="360"/>
      </w:pPr>
      <w:rPr>
        <w:rFonts w:ascii="Wingdings" w:hAnsi="Wingdings" w:hint="default"/>
      </w:rPr>
    </w:lvl>
    <w:lvl w:ilvl="6" w:tplc="2AB84808" w:tentative="1">
      <w:start w:val="1"/>
      <w:numFmt w:val="bullet"/>
      <w:lvlText w:val=""/>
      <w:lvlJc w:val="left"/>
      <w:pPr>
        <w:ind w:left="5040" w:hanging="360"/>
      </w:pPr>
      <w:rPr>
        <w:rFonts w:ascii="Symbol" w:hAnsi="Symbol" w:hint="default"/>
      </w:rPr>
    </w:lvl>
    <w:lvl w:ilvl="7" w:tplc="D4A696F6" w:tentative="1">
      <w:start w:val="1"/>
      <w:numFmt w:val="bullet"/>
      <w:lvlText w:val="o"/>
      <w:lvlJc w:val="left"/>
      <w:pPr>
        <w:ind w:left="5760" w:hanging="360"/>
      </w:pPr>
      <w:rPr>
        <w:rFonts w:ascii="Courier New" w:hAnsi="Courier New" w:cs="Courier New" w:hint="default"/>
      </w:rPr>
    </w:lvl>
    <w:lvl w:ilvl="8" w:tplc="FC5C01A8" w:tentative="1">
      <w:start w:val="1"/>
      <w:numFmt w:val="bullet"/>
      <w:lvlText w:val=""/>
      <w:lvlJc w:val="left"/>
      <w:pPr>
        <w:ind w:left="6480" w:hanging="360"/>
      </w:pPr>
      <w:rPr>
        <w:rFonts w:ascii="Wingdings" w:hAnsi="Wingdings" w:hint="default"/>
      </w:rPr>
    </w:lvl>
  </w:abstractNum>
  <w:abstractNum w:abstractNumId="19" w15:restartNumberingAfterBreak="0">
    <w:nsid w:val="64696DFA"/>
    <w:multiLevelType w:val="hybridMultilevel"/>
    <w:tmpl w:val="CFACA426"/>
    <w:lvl w:ilvl="0" w:tplc="E65E5518">
      <w:start w:val="1"/>
      <w:numFmt w:val="decimal"/>
      <w:pStyle w:val="Overskrift3"/>
      <w:lvlText w:val="1.1.%1."/>
      <w:lvlJc w:val="left"/>
      <w:pPr>
        <w:ind w:left="720" w:hanging="360"/>
      </w:pPr>
      <w:rPr>
        <w:rFonts w:hint="default"/>
      </w:rPr>
    </w:lvl>
    <w:lvl w:ilvl="1" w:tplc="F21E2ABA" w:tentative="1">
      <w:start w:val="1"/>
      <w:numFmt w:val="lowerLetter"/>
      <w:lvlText w:val="%2."/>
      <w:lvlJc w:val="left"/>
      <w:pPr>
        <w:ind w:left="1440" w:hanging="360"/>
      </w:pPr>
    </w:lvl>
    <w:lvl w:ilvl="2" w:tplc="7826BFA6">
      <w:start w:val="1"/>
      <w:numFmt w:val="lowerRoman"/>
      <w:lvlText w:val="%3."/>
      <w:lvlJc w:val="right"/>
      <w:pPr>
        <w:ind w:left="2160" w:hanging="180"/>
      </w:pPr>
    </w:lvl>
    <w:lvl w:ilvl="3" w:tplc="FD123B86" w:tentative="1">
      <w:start w:val="1"/>
      <w:numFmt w:val="decimal"/>
      <w:lvlText w:val="%4."/>
      <w:lvlJc w:val="left"/>
      <w:pPr>
        <w:ind w:left="2880" w:hanging="360"/>
      </w:pPr>
    </w:lvl>
    <w:lvl w:ilvl="4" w:tplc="CF662BE6" w:tentative="1">
      <w:start w:val="1"/>
      <w:numFmt w:val="lowerLetter"/>
      <w:lvlText w:val="%5."/>
      <w:lvlJc w:val="left"/>
      <w:pPr>
        <w:ind w:left="3600" w:hanging="360"/>
      </w:pPr>
    </w:lvl>
    <w:lvl w:ilvl="5" w:tplc="9CD406F6" w:tentative="1">
      <w:start w:val="1"/>
      <w:numFmt w:val="lowerRoman"/>
      <w:lvlText w:val="%6."/>
      <w:lvlJc w:val="right"/>
      <w:pPr>
        <w:ind w:left="4320" w:hanging="180"/>
      </w:pPr>
    </w:lvl>
    <w:lvl w:ilvl="6" w:tplc="44C21B84" w:tentative="1">
      <w:start w:val="1"/>
      <w:numFmt w:val="decimal"/>
      <w:lvlText w:val="%7."/>
      <w:lvlJc w:val="left"/>
      <w:pPr>
        <w:ind w:left="5040" w:hanging="360"/>
      </w:pPr>
    </w:lvl>
    <w:lvl w:ilvl="7" w:tplc="08587190" w:tentative="1">
      <w:start w:val="1"/>
      <w:numFmt w:val="lowerLetter"/>
      <w:lvlText w:val="%8."/>
      <w:lvlJc w:val="left"/>
      <w:pPr>
        <w:ind w:left="5760" w:hanging="360"/>
      </w:pPr>
    </w:lvl>
    <w:lvl w:ilvl="8" w:tplc="FCB09178" w:tentative="1">
      <w:start w:val="1"/>
      <w:numFmt w:val="lowerRoman"/>
      <w:lvlText w:val="%9."/>
      <w:lvlJc w:val="right"/>
      <w:pPr>
        <w:ind w:left="6480" w:hanging="180"/>
      </w:pPr>
    </w:lvl>
  </w:abstractNum>
  <w:abstractNum w:abstractNumId="20" w15:restartNumberingAfterBreak="0">
    <w:nsid w:val="654AF1A3"/>
    <w:multiLevelType w:val="hybridMultilevel"/>
    <w:tmpl w:val="232E1E36"/>
    <w:lvl w:ilvl="0" w:tplc="83860CB2">
      <w:start w:val="1"/>
      <w:numFmt w:val="bullet"/>
      <w:lvlText w:val=""/>
      <w:lvlJc w:val="left"/>
      <w:pPr>
        <w:ind w:left="720" w:hanging="360"/>
      </w:pPr>
      <w:rPr>
        <w:rFonts w:ascii="Symbol" w:hAnsi="Symbol" w:hint="default"/>
      </w:rPr>
    </w:lvl>
    <w:lvl w:ilvl="1" w:tplc="639CD22E">
      <w:start w:val="1"/>
      <w:numFmt w:val="bullet"/>
      <w:lvlText w:val="o"/>
      <w:lvlJc w:val="left"/>
      <w:pPr>
        <w:ind w:left="1440" w:hanging="360"/>
      </w:pPr>
      <w:rPr>
        <w:rFonts w:ascii="Courier New" w:hAnsi="Courier New" w:hint="default"/>
      </w:rPr>
    </w:lvl>
    <w:lvl w:ilvl="2" w:tplc="AA3E8E42">
      <w:start w:val="1"/>
      <w:numFmt w:val="bullet"/>
      <w:lvlText w:val=""/>
      <w:lvlJc w:val="left"/>
      <w:pPr>
        <w:ind w:left="2160" w:hanging="360"/>
      </w:pPr>
      <w:rPr>
        <w:rFonts w:ascii="Wingdings" w:hAnsi="Wingdings" w:hint="default"/>
      </w:rPr>
    </w:lvl>
    <w:lvl w:ilvl="3" w:tplc="18E09DC0">
      <w:start w:val="1"/>
      <w:numFmt w:val="bullet"/>
      <w:lvlText w:val=""/>
      <w:lvlJc w:val="left"/>
      <w:pPr>
        <w:ind w:left="2880" w:hanging="360"/>
      </w:pPr>
      <w:rPr>
        <w:rFonts w:ascii="Symbol" w:hAnsi="Symbol" w:hint="default"/>
      </w:rPr>
    </w:lvl>
    <w:lvl w:ilvl="4" w:tplc="7C30BC24">
      <w:start w:val="1"/>
      <w:numFmt w:val="bullet"/>
      <w:lvlText w:val="o"/>
      <w:lvlJc w:val="left"/>
      <w:pPr>
        <w:ind w:left="3600" w:hanging="360"/>
      </w:pPr>
      <w:rPr>
        <w:rFonts w:ascii="Courier New" w:hAnsi="Courier New" w:hint="default"/>
      </w:rPr>
    </w:lvl>
    <w:lvl w:ilvl="5" w:tplc="4914F2D4">
      <w:start w:val="1"/>
      <w:numFmt w:val="bullet"/>
      <w:lvlText w:val=""/>
      <w:lvlJc w:val="left"/>
      <w:pPr>
        <w:ind w:left="4320" w:hanging="360"/>
      </w:pPr>
      <w:rPr>
        <w:rFonts w:ascii="Wingdings" w:hAnsi="Wingdings" w:hint="default"/>
      </w:rPr>
    </w:lvl>
    <w:lvl w:ilvl="6" w:tplc="59C09B56">
      <w:start w:val="1"/>
      <w:numFmt w:val="bullet"/>
      <w:lvlText w:val=""/>
      <w:lvlJc w:val="left"/>
      <w:pPr>
        <w:ind w:left="5040" w:hanging="360"/>
      </w:pPr>
      <w:rPr>
        <w:rFonts w:ascii="Symbol" w:hAnsi="Symbol" w:hint="default"/>
      </w:rPr>
    </w:lvl>
    <w:lvl w:ilvl="7" w:tplc="AF8C06D6">
      <w:start w:val="1"/>
      <w:numFmt w:val="bullet"/>
      <w:lvlText w:val="o"/>
      <w:lvlJc w:val="left"/>
      <w:pPr>
        <w:ind w:left="5760" w:hanging="360"/>
      </w:pPr>
      <w:rPr>
        <w:rFonts w:ascii="Courier New" w:hAnsi="Courier New" w:hint="default"/>
      </w:rPr>
    </w:lvl>
    <w:lvl w:ilvl="8" w:tplc="9D207AAC">
      <w:start w:val="1"/>
      <w:numFmt w:val="bullet"/>
      <w:lvlText w:val=""/>
      <w:lvlJc w:val="left"/>
      <w:pPr>
        <w:ind w:left="6480" w:hanging="360"/>
      </w:pPr>
      <w:rPr>
        <w:rFonts w:ascii="Wingdings" w:hAnsi="Wingdings" w:hint="default"/>
      </w:rPr>
    </w:lvl>
  </w:abstractNum>
  <w:abstractNum w:abstractNumId="21" w15:restartNumberingAfterBreak="0">
    <w:nsid w:val="710353C6"/>
    <w:multiLevelType w:val="hybridMultilevel"/>
    <w:tmpl w:val="22102A2E"/>
    <w:lvl w:ilvl="0" w:tplc="62DE5AB6">
      <w:start w:val="1"/>
      <w:numFmt w:val="bullet"/>
      <w:lvlText w:val=""/>
      <w:lvlJc w:val="left"/>
      <w:pPr>
        <w:ind w:left="720" w:hanging="360"/>
      </w:pPr>
      <w:rPr>
        <w:rFonts w:ascii="Symbol" w:hAnsi="Symbol" w:hint="default"/>
      </w:rPr>
    </w:lvl>
    <w:lvl w:ilvl="1" w:tplc="60A4E83C" w:tentative="1">
      <w:start w:val="1"/>
      <w:numFmt w:val="bullet"/>
      <w:lvlText w:val="o"/>
      <w:lvlJc w:val="left"/>
      <w:pPr>
        <w:ind w:left="1440" w:hanging="360"/>
      </w:pPr>
      <w:rPr>
        <w:rFonts w:ascii="Courier New" w:hAnsi="Courier New" w:cs="Courier New" w:hint="default"/>
      </w:rPr>
    </w:lvl>
    <w:lvl w:ilvl="2" w:tplc="E5E6563C" w:tentative="1">
      <w:start w:val="1"/>
      <w:numFmt w:val="bullet"/>
      <w:lvlText w:val=""/>
      <w:lvlJc w:val="left"/>
      <w:pPr>
        <w:ind w:left="2160" w:hanging="360"/>
      </w:pPr>
      <w:rPr>
        <w:rFonts w:ascii="Wingdings" w:hAnsi="Wingdings" w:hint="default"/>
      </w:rPr>
    </w:lvl>
    <w:lvl w:ilvl="3" w:tplc="C7B641D6" w:tentative="1">
      <w:start w:val="1"/>
      <w:numFmt w:val="bullet"/>
      <w:lvlText w:val=""/>
      <w:lvlJc w:val="left"/>
      <w:pPr>
        <w:ind w:left="2880" w:hanging="360"/>
      </w:pPr>
      <w:rPr>
        <w:rFonts w:ascii="Symbol" w:hAnsi="Symbol" w:hint="default"/>
      </w:rPr>
    </w:lvl>
    <w:lvl w:ilvl="4" w:tplc="333E2C46" w:tentative="1">
      <w:start w:val="1"/>
      <w:numFmt w:val="bullet"/>
      <w:lvlText w:val="o"/>
      <w:lvlJc w:val="left"/>
      <w:pPr>
        <w:ind w:left="3600" w:hanging="360"/>
      </w:pPr>
      <w:rPr>
        <w:rFonts w:ascii="Courier New" w:hAnsi="Courier New" w:cs="Courier New" w:hint="default"/>
      </w:rPr>
    </w:lvl>
    <w:lvl w:ilvl="5" w:tplc="E356111A" w:tentative="1">
      <w:start w:val="1"/>
      <w:numFmt w:val="bullet"/>
      <w:lvlText w:val=""/>
      <w:lvlJc w:val="left"/>
      <w:pPr>
        <w:ind w:left="4320" w:hanging="360"/>
      </w:pPr>
      <w:rPr>
        <w:rFonts w:ascii="Wingdings" w:hAnsi="Wingdings" w:hint="default"/>
      </w:rPr>
    </w:lvl>
    <w:lvl w:ilvl="6" w:tplc="79C03DC6" w:tentative="1">
      <w:start w:val="1"/>
      <w:numFmt w:val="bullet"/>
      <w:lvlText w:val=""/>
      <w:lvlJc w:val="left"/>
      <w:pPr>
        <w:ind w:left="5040" w:hanging="360"/>
      </w:pPr>
      <w:rPr>
        <w:rFonts w:ascii="Symbol" w:hAnsi="Symbol" w:hint="default"/>
      </w:rPr>
    </w:lvl>
    <w:lvl w:ilvl="7" w:tplc="5CA6BC16" w:tentative="1">
      <w:start w:val="1"/>
      <w:numFmt w:val="bullet"/>
      <w:lvlText w:val="o"/>
      <w:lvlJc w:val="left"/>
      <w:pPr>
        <w:ind w:left="5760" w:hanging="360"/>
      </w:pPr>
      <w:rPr>
        <w:rFonts w:ascii="Courier New" w:hAnsi="Courier New" w:cs="Courier New" w:hint="default"/>
      </w:rPr>
    </w:lvl>
    <w:lvl w:ilvl="8" w:tplc="21E23DAA" w:tentative="1">
      <w:start w:val="1"/>
      <w:numFmt w:val="bullet"/>
      <w:lvlText w:val=""/>
      <w:lvlJc w:val="left"/>
      <w:pPr>
        <w:ind w:left="6480" w:hanging="360"/>
      </w:pPr>
      <w:rPr>
        <w:rFonts w:ascii="Wingdings" w:hAnsi="Wingdings" w:hint="default"/>
      </w:rPr>
    </w:lvl>
  </w:abstractNum>
  <w:abstractNum w:abstractNumId="22" w15:restartNumberingAfterBreak="0">
    <w:nsid w:val="77DEEAD8"/>
    <w:multiLevelType w:val="hybridMultilevel"/>
    <w:tmpl w:val="CCA43B3C"/>
    <w:lvl w:ilvl="0" w:tplc="F61E8EF8">
      <w:start w:val="1"/>
      <w:numFmt w:val="bullet"/>
      <w:lvlText w:val=""/>
      <w:lvlJc w:val="left"/>
      <w:pPr>
        <w:ind w:left="720" w:hanging="360"/>
      </w:pPr>
      <w:rPr>
        <w:rFonts w:ascii="Symbol" w:hAnsi="Symbol" w:hint="default"/>
      </w:rPr>
    </w:lvl>
    <w:lvl w:ilvl="1" w:tplc="615C9194">
      <w:start w:val="1"/>
      <w:numFmt w:val="bullet"/>
      <w:lvlText w:val="o"/>
      <w:lvlJc w:val="left"/>
      <w:pPr>
        <w:ind w:left="1440" w:hanging="360"/>
      </w:pPr>
      <w:rPr>
        <w:rFonts w:ascii="Courier New" w:hAnsi="Courier New" w:hint="default"/>
      </w:rPr>
    </w:lvl>
    <w:lvl w:ilvl="2" w:tplc="483C887E">
      <w:start w:val="1"/>
      <w:numFmt w:val="bullet"/>
      <w:lvlText w:val=""/>
      <w:lvlJc w:val="left"/>
      <w:pPr>
        <w:ind w:left="2160" w:hanging="360"/>
      </w:pPr>
      <w:rPr>
        <w:rFonts w:ascii="Wingdings" w:hAnsi="Wingdings" w:hint="default"/>
      </w:rPr>
    </w:lvl>
    <w:lvl w:ilvl="3" w:tplc="B7F007D4">
      <w:start w:val="1"/>
      <w:numFmt w:val="bullet"/>
      <w:lvlText w:val=""/>
      <w:lvlJc w:val="left"/>
      <w:pPr>
        <w:ind w:left="2880" w:hanging="360"/>
      </w:pPr>
      <w:rPr>
        <w:rFonts w:ascii="Symbol" w:hAnsi="Symbol" w:hint="default"/>
      </w:rPr>
    </w:lvl>
    <w:lvl w:ilvl="4" w:tplc="BD72319E">
      <w:start w:val="1"/>
      <w:numFmt w:val="bullet"/>
      <w:lvlText w:val="o"/>
      <w:lvlJc w:val="left"/>
      <w:pPr>
        <w:ind w:left="3600" w:hanging="360"/>
      </w:pPr>
      <w:rPr>
        <w:rFonts w:ascii="Courier New" w:hAnsi="Courier New" w:hint="default"/>
      </w:rPr>
    </w:lvl>
    <w:lvl w:ilvl="5" w:tplc="D60C1770">
      <w:start w:val="1"/>
      <w:numFmt w:val="bullet"/>
      <w:lvlText w:val=""/>
      <w:lvlJc w:val="left"/>
      <w:pPr>
        <w:ind w:left="4320" w:hanging="360"/>
      </w:pPr>
      <w:rPr>
        <w:rFonts w:ascii="Wingdings" w:hAnsi="Wingdings" w:hint="default"/>
      </w:rPr>
    </w:lvl>
    <w:lvl w:ilvl="6" w:tplc="A83EF936">
      <w:start w:val="1"/>
      <w:numFmt w:val="bullet"/>
      <w:lvlText w:val=""/>
      <w:lvlJc w:val="left"/>
      <w:pPr>
        <w:ind w:left="5040" w:hanging="360"/>
      </w:pPr>
      <w:rPr>
        <w:rFonts w:ascii="Symbol" w:hAnsi="Symbol" w:hint="default"/>
      </w:rPr>
    </w:lvl>
    <w:lvl w:ilvl="7" w:tplc="4028C8D4">
      <w:start w:val="1"/>
      <w:numFmt w:val="bullet"/>
      <w:lvlText w:val="o"/>
      <w:lvlJc w:val="left"/>
      <w:pPr>
        <w:ind w:left="5760" w:hanging="360"/>
      </w:pPr>
      <w:rPr>
        <w:rFonts w:ascii="Courier New" w:hAnsi="Courier New" w:hint="default"/>
      </w:rPr>
    </w:lvl>
    <w:lvl w:ilvl="8" w:tplc="E7426726">
      <w:start w:val="1"/>
      <w:numFmt w:val="bullet"/>
      <w:lvlText w:val=""/>
      <w:lvlJc w:val="left"/>
      <w:pPr>
        <w:ind w:left="6480" w:hanging="360"/>
      </w:pPr>
      <w:rPr>
        <w:rFonts w:ascii="Wingdings" w:hAnsi="Wingdings" w:hint="default"/>
      </w:rPr>
    </w:lvl>
  </w:abstractNum>
  <w:abstractNum w:abstractNumId="23" w15:restartNumberingAfterBreak="0">
    <w:nsid w:val="7D993AA7"/>
    <w:multiLevelType w:val="hybridMultilevel"/>
    <w:tmpl w:val="9A02E3AE"/>
    <w:lvl w:ilvl="0" w:tplc="DFB818B2">
      <w:start w:val="1"/>
      <w:numFmt w:val="bullet"/>
      <w:lvlText w:val="•"/>
      <w:lvlJc w:val="left"/>
      <w:pPr>
        <w:tabs>
          <w:tab w:val="num" w:pos="360"/>
        </w:tabs>
        <w:ind w:left="360" w:hanging="360"/>
      </w:pPr>
      <w:rPr>
        <w:rFonts w:ascii="Arial" w:hAnsi="Arial" w:hint="default"/>
      </w:rPr>
    </w:lvl>
    <w:lvl w:ilvl="1" w:tplc="B6E4E2D6" w:tentative="1">
      <w:start w:val="1"/>
      <w:numFmt w:val="bullet"/>
      <w:lvlText w:val="•"/>
      <w:lvlJc w:val="left"/>
      <w:pPr>
        <w:tabs>
          <w:tab w:val="num" w:pos="1080"/>
        </w:tabs>
        <w:ind w:left="1080" w:hanging="360"/>
      </w:pPr>
      <w:rPr>
        <w:rFonts w:ascii="Arial" w:hAnsi="Arial" w:hint="default"/>
      </w:rPr>
    </w:lvl>
    <w:lvl w:ilvl="2" w:tplc="EA90236C" w:tentative="1">
      <w:start w:val="1"/>
      <w:numFmt w:val="bullet"/>
      <w:lvlText w:val="•"/>
      <w:lvlJc w:val="left"/>
      <w:pPr>
        <w:tabs>
          <w:tab w:val="num" w:pos="1800"/>
        </w:tabs>
        <w:ind w:left="1800" w:hanging="360"/>
      </w:pPr>
      <w:rPr>
        <w:rFonts w:ascii="Arial" w:hAnsi="Arial" w:hint="default"/>
      </w:rPr>
    </w:lvl>
    <w:lvl w:ilvl="3" w:tplc="41C2147C" w:tentative="1">
      <w:start w:val="1"/>
      <w:numFmt w:val="bullet"/>
      <w:lvlText w:val="•"/>
      <w:lvlJc w:val="left"/>
      <w:pPr>
        <w:tabs>
          <w:tab w:val="num" w:pos="2520"/>
        </w:tabs>
        <w:ind w:left="2520" w:hanging="360"/>
      </w:pPr>
      <w:rPr>
        <w:rFonts w:ascii="Arial" w:hAnsi="Arial" w:hint="default"/>
      </w:rPr>
    </w:lvl>
    <w:lvl w:ilvl="4" w:tplc="4BC2C0FE" w:tentative="1">
      <w:start w:val="1"/>
      <w:numFmt w:val="bullet"/>
      <w:lvlText w:val="•"/>
      <w:lvlJc w:val="left"/>
      <w:pPr>
        <w:tabs>
          <w:tab w:val="num" w:pos="3240"/>
        </w:tabs>
        <w:ind w:left="3240" w:hanging="360"/>
      </w:pPr>
      <w:rPr>
        <w:rFonts w:ascii="Arial" w:hAnsi="Arial" w:hint="default"/>
      </w:rPr>
    </w:lvl>
    <w:lvl w:ilvl="5" w:tplc="7D406DE6" w:tentative="1">
      <w:start w:val="1"/>
      <w:numFmt w:val="bullet"/>
      <w:lvlText w:val="•"/>
      <w:lvlJc w:val="left"/>
      <w:pPr>
        <w:tabs>
          <w:tab w:val="num" w:pos="3960"/>
        </w:tabs>
        <w:ind w:left="3960" w:hanging="360"/>
      </w:pPr>
      <w:rPr>
        <w:rFonts w:ascii="Arial" w:hAnsi="Arial" w:hint="default"/>
      </w:rPr>
    </w:lvl>
    <w:lvl w:ilvl="6" w:tplc="89481E6E" w:tentative="1">
      <w:start w:val="1"/>
      <w:numFmt w:val="bullet"/>
      <w:lvlText w:val="•"/>
      <w:lvlJc w:val="left"/>
      <w:pPr>
        <w:tabs>
          <w:tab w:val="num" w:pos="4680"/>
        </w:tabs>
        <w:ind w:left="4680" w:hanging="360"/>
      </w:pPr>
      <w:rPr>
        <w:rFonts w:ascii="Arial" w:hAnsi="Arial" w:hint="default"/>
      </w:rPr>
    </w:lvl>
    <w:lvl w:ilvl="7" w:tplc="B084485C" w:tentative="1">
      <w:start w:val="1"/>
      <w:numFmt w:val="bullet"/>
      <w:lvlText w:val="•"/>
      <w:lvlJc w:val="left"/>
      <w:pPr>
        <w:tabs>
          <w:tab w:val="num" w:pos="5400"/>
        </w:tabs>
        <w:ind w:left="5400" w:hanging="360"/>
      </w:pPr>
      <w:rPr>
        <w:rFonts w:ascii="Arial" w:hAnsi="Arial" w:hint="default"/>
      </w:rPr>
    </w:lvl>
    <w:lvl w:ilvl="8" w:tplc="71A2B370" w:tentative="1">
      <w:start w:val="1"/>
      <w:numFmt w:val="bullet"/>
      <w:lvlText w:val="•"/>
      <w:lvlJc w:val="left"/>
      <w:pPr>
        <w:tabs>
          <w:tab w:val="num" w:pos="6120"/>
        </w:tabs>
        <w:ind w:left="6120" w:hanging="360"/>
      </w:pPr>
      <w:rPr>
        <w:rFonts w:ascii="Arial" w:hAnsi="Arial" w:hint="default"/>
      </w:rPr>
    </w:lvl>
  </w:abstractNum>
  <w:num w:numId="1" w16cid:durableId="370229488">
    <w:abstractNumId w:val="10"/>
  </w:num>
  <w:num w:numId="2" w16cid:durableId="625621797">
    <w:abstractNumId w:val="20"/>
  </w:num>
  <w:num w:numId="3" w16cid:durableId="1976911595">
    <w:abstractNumId w:val="6"/>
  </w:num>
  <w:num w:numId="4" w16cid:durableId="1530754961">
    <w:abstractNumId w:val="22"/>
  </w:num>
  <w:num w:numId="5" w16cid:durableId="831533250">
    <w:abstractNumId w:val="0"/>
  </w:num>
  <w:num w:numId="6" w16cid:durableId="95879288">
    <w:abstractNumId w:val="5"/>
  </w:num>
  <w:num w:numId="7" w16cid:durableId="1072699623">
    <w:abstractNumId w:val="21"/>
  </w:num>
  <w:num w:numId="8" w16cid:durableId="1224945588">
    <w:abstractNumId w:val="18"/>
  </w:num>
  <w:num w:numId="9" w16cid:durableId="1298560584">
    <w:abstractNumId w:val="13"/>
  </w:num>
  <w:num w:numId="10" w16cid:durableId="1170875540">
    <w:abstractNumId w:val="15"/>
  </w:num>
  <w:num w:numId="11" w16cid:durableId="1324119649">
    <w:abstractNumId w:val="9"/>
  </w:num>
  <w:num w:numId="12" w16cid:durableId="1862278537">
    <w:abstractNumId w:val="7"/>
  </w:num>
  <w:num w:numId="13" w16cid:durableId="678385107">
    <w:abstractNumId w:val="12"/>
  </w:num>
  <w:num w:numId="14" w16cid:durableId="1195923496">
    <w:abstractNumId w:val="3"/>
  </w:num>
  <w:num w:numId="15" w16cid:durableId="1696811286">
    <w:abstractNumId w:val="8"/>
  </w:num>
  <w:num w:numId="16" w16cid:durableId="303200234">
    <w:abstractNumId w:val="16"/>
  </w:num>
  <w:num w:numId="17" w16cid:durableId="210658164">
    <w:abstractNumId w:val="2"/>
  </w:num>
  <w:num w:numId="18" w16cid:durableId="721709563">
    <w:abstractNumId w:val="23"/>
  </w:num>
  <w:num w:numId="19" w16cid:durableId="11420165">
    <w:abstractNumId w:val="17"/>
  </w:num>
  <w:num w:numId="20" w16cid:durableId="817383508">
    <w:abstractNumId w:val="14"/>
  </w:num>
  <w:num w:numId="21" w16cid:durableId="696852062">
    <w:abstractNumId w:val="19"/>
  </w:num>
  <w:num w:numId="22" w16cid:durableId="1212231790">
    <w:abstractNumId w:val="1"/>
  </w:num>
  <w:num w:numId="23" w16cid:durableId="1302344508">
    <w:abstractNumId w:val="13"/>
  </w:num>
  <w:num w:numId="24" w16cid:durableId="192106237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353678246">
    <w:abstractNumId w:val="11"/>
  </w:num>
  <w:num w:numId="26" w16cid:durableId="170760818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1157"/>
    <w:rsid w:val="00001ECB"/>
    <w:rsid w:val="00013C69"/>
    <w:rsid w:val="00013E2E"/>
    <w:rsid w:val="00042B99"/>
    <w:rsid w:val="00043C12"/>
    <w:rsid w:val="0005513A"/>
    <w:rsid w:val="000A090C"/>
    <w:rsid w:val="000B3C36"/>
    <w:rsid w:val="000B5ABD"/>
    <w:rsid w:val="000C4384"/>
    <w:rsid w:val="000C6984"/>
    <w:rsid w:val="00103A49"/>
    <w:rsid w:val="00105845"/>
    <w:rsid w:val="00124F90"/>
    <w:rsid w:val="0013229B"/>
    <w:rsid w:val="00135B77"/>
    <w:rsid w:val="00140D83"/>
    <w:rsid w:val="00145971"/>
    <w:rsid w:val="00167315"/>
    <w:rsid w:val="00185BEE"/>
    <w:rsid w:val="00191B1C"/>
    <w:rsid w:val="001B0147"/>
    <w:rsid w:val="001B44A2"/>
    <w:rsid w:val="001E078B"/>
    <w:rsid w:val="001F1EAA"/>
    <w:rsid w:val="00237433"/>
    <w:rsid w:val="002452FC"/>
    <w:rsid w:val="00273A4B"/>
    <w:rsid w:val="002778A8"/>
    <w:rsid w:val="002A0193"/>
    <w:rsid w:val="002C0EBA"/>
    <w:rsid w:val="002C17C1"/>
    <w:rsid w:val="002D2A0E"/>
    <w:rsid w:val="002F1B7B"/>
    <w:rsid w:val="002F6754"/>
    <w:rsid w:val="00335DA6"/>
    <w:rsid w:val="003513BD"/>
    <w:rsid w:val="00360891"/>
    <w:rsid w:val="0036098A"/>
    <w:rsid w:val="00364E4A"/>
    <w:rsid w:val="00391A13"/>
    <w:rsid w:val="00391FFE"/>
    <w:rsid w:val="00397385"/>
    <w:rsid w:val="003A168C"/>
    <w:rsid w:val="003A75E8"/>
    <w:rsid w:val="003C4223"/>
    <w:rsid w:val="003C4244"/>
    <w:rsid w:val="003C60A3"/>
    <w:rsid w:val="003E3AB6"/>
    <w:rsid w:val="003E7DA9"/>
    <w:rsid w:val="00424F82"/>
    <w:rsid w:val="00426130"/>
    <w:rsid w:val="0043353F"/>
    <w:rsid w:val="00466306"/>
    <w:rsid w:val="00473E17"/>
    <w:rsid w:val="0047735E"/>
    <w:rsid w:val="00477EE1"/>
    <w:rsid w:val="004928E2"/>
    <w:rsid w:val="004965A1"/>
    <w:rsid w:val="004A477D"/>
    <w:rsid w:val="004B6AA2"/>
    <w:rsid w:val="004C6177"/>
    <w:rsid w:val="004D3029"/>
    <w:rsid w:val="004E3113"/>
    <w:rsid w:val="004E4045"/>
    <w:rsid w:val="004F0F70"/>
    <w:rsid w:val="004F6909"/>
    <w:rsid w:val="00515CD3"/>
    <w:rsid w:val="00522835"/>
    <w:rsid w:val="00522A86"/>
    <w:rsid w:val="00536139"/>
    <w:rsid w:val="00551ED2"/>
    <w:rsid w:val="00577016"/>
    <w:rsid w:val="00586DAD"/>
    <w:rsid w:val="00587E96"/>
    <w:rsid w:val="005C540C"/>
    <w:rsid w:val="005D5614"/>
    <w:rsid w:val="005F49E3"/>
    <w:rsid w:val="005F58D7"/>
    <w:rsid w:val="00604EDF"/>
    <w:rsid w:val="006313E1"/>
    <w:rsid w:val="006516F5"/>
    <w:rsid w:val="00663CE9"/>
    <w:rsid w:val="0067252A"/>
    <w:rsid w:val="006926A4"/>
    <w:rsid w:val="006B2A44"/>
    <w:rsid w:val="00711F4D"/>
    <w:rsid w:val="00726F45"/>
    <w:rsid w:val="007354EB"/>
    <w:rsid w:val="007456F4"/>
    <w:rsid w:val="007860AE"/>
    <w:rsid w:val="00795611"/>
    <w:rsid w:val="0079C371"/>
    <w:rsid w:val="007B039B"/>
    <w:rsid w:val="007B715D"/>
    <w:rsid w:val="007C17BF"/>
    <w:rsid w:val="007D1D01"/>
    <w:rsid w:val="00802639"/>
    <w:rsid w:val="00895EB5"/>
    <w:rsid w:val="00895F3C"/>
    <w:rsid w:val="008A0FAD"/>
    <w:rsid w:val="008A1157"/>
    <w:rsid w:val="008A2353"/>
    <w:rsid w:val="008A2E46"/>
    <w:rsid w:val="008A7648"/>
    <w:rsid w:val="008F5713"/>
    <w:rsid w:val="0090513D"/>
    <w:rsid w:val="00924C01"/>
    <w:rsid w:val="00931205"/>
    <w:rsid w:val="009443D0"/>
    <w:rsid w:val="00954691"/>
    <w:rsid w:val="009564A4"/>
    <w:rsid w:val="00961138"/>
    <w:rsid w:val="00963579"/>
    <w:rsid w:val="009B4444"/>
    <w:rsid w:val="009B644A"/>
    <w:rsid w:val="009C6939"/>
    <w:rsid w:val="009D7D84"/>
    <w:rsid w:val="009F444D"/>
    <w:rsid w:val="009F55C4"/>
    <w:rsid w:val="00A0125C"/>
    <w:rsid w:val="00A0367A"/>
    <w:rsid w:val="00A125BB"/>
    <w:rsid w:val="00A14CD2"/>
    <w:rsid w:val="00A16E40"/>
    <w:rsid w:val="00A37BE6"/>
    <w:rsid w:val="00A4463D"/>
    <w:rsid w:val="00A61AD1"/>
    <w:rsid w:val="00A61CE6"/>
    <w:rsid w:val="00A72507"/>
    <w:rsid w:val="00A779E0"/>
    <w:rsid w:val="00A931BE"/>
    <w:rsid w:val="00AA0A26"/>
    <w:rsid w:val="00AE5B93"/>
    <w:rsid w:val="00B132BC"/>
    <w:rsid w:val="00B245A5"/>
    <w:rsid w:val="00B36D4C"/>
    <w:rsid w:val="00B439C1"/>
    <w:rsid w:val="00B4499A"/>
    <w:rsid w:val="00B45F03"/>
    <w:rsid w:val="00B546E1"/>
    <w:rsid w:val="00B552CB"/>
    <w:rsid w:val="00B60A6B"/>
    <w:rsid w:val="00B70AC4"/>
    <w:rsid w:val="00B93E6D"/>
    <w:rsid w:val="00BA5A78"/>
    <w:rsid w:val="00BB043E"/>
    <w:rsid w:val="00BB2031"/>
    <w:rsid w:val="00BB2D66"/>
    <w:rsid w:val="00BC2D67"/>
    <w:rsid w:val="00BD1E9A"/>
    <w:rsid w:val="00C06ED8"/>
    <w:rsid w:val="00C30F36"/>
    <w:rsid w:val="00C3130D"/>
    <w:rsid w:val="00C45238"/>
    <w:rsid w:val="00C6403F"/>
    <w:rsid w:val="00C64407"/>
    <w:rsid w:val="00C6779C"/>
    <w:rsid w:val="00C80CA6"/>
    <w:rsid w:val="00CA32A1"/>
    <w:rsid w:val="00CD5904"/>
    <w:rsid w:val="00CE23B3"/>
    <w:rsid w:val="00CE3547"/>
    <w:rsid w:val="00CF2FA5"/>
    <w:rsid w:val="00D1074A"/>
    <w:rsid w:val="00D11D69"/>
    <w:rsid w:val="00D279F5"/>
    <w:rsid w:val="00D45ABB"/>
    <w:rsid w:val="00D77787"/>
    <w:rsid w:val="00DD3F42"/>
    <w:rsid w:val="00DD52A1"/>
    <w:rsid w:val="00DD7BB9"/>
    <w:rsid w:val="00DD7E58"/>
    <w:rsid w:val="00DE622D"/>
    <w:rsid w:val="00DF03A7"/>
    <w:rsid w:val="00DF388F"/>
    <w:rsid w:val="00DF74B3"/>
    <w:rsid w:val="00E04F02"/>
    <w:rsid w:val="00E11BDF"/>
    <w:rsid w:val="00E130FE"/>
    <w:rsid w:val="00E307A2"/>
    <w:rsid w:val="00E424FF"/>
    <w:rsid w:val="00E50E4E"/>
    <w:rsid w:val="00E53E43"/>
    <w:rsid w:val="00E63AF3"/>
    <w:rsid w:val="00E7055E"/>
    <w:rsid w:val="00E919DC"/>
    <w:rsid w:val="00EB3226"/>
    <w:rsid w:val="00EC78CE"/>
    <w:rsid w:val="00EF349C"/>
    <w:rsid w:val="00F15193"/>
    <w:rsid w:val="00F36D0F"/>
    <w:rsid w:val="00F456F5"/>
    <w:rsid w:val="00F472A1"/>
    <w:rsid w:val="00F6148B"/>
    <w:rsid w:val="00F71C0A"/>
    <w:rsid w:val="00F738CF"/>
    <w:rsid w:val="00F92F3A"/>
    <w:rsid w:val="00FA0286"/>
    <w:rsid w:val="00FA5D63"/>
    <w:rsid w:val="00FD0382"/>
    <w:rsid w:val="00FD4712"/>
    <w:rsid w:val="00FD9B75"/>
    <w:rsid w:val="00FE2B67"/>
    <w:rsid w:val="00FE5442"/>
    <w:rsid w:val="01086201"/>
    <w:rsid w:val="019A4F3B"/>
    <w:rsid w:val="0213FD47"/>
    <w:rsid w:val="022C79DA"/>
    <w:rsid w:val="03481060"/>
    <w:rsid w:val="039AEE2E"/>
    <w:rsid w:val="03B58837"/>
    <w:rsid w:val="03D4E72C"/>
    <w:rsid w:val="04A549F1"/>
    <w:rsid w:val="05382220"/>
    <w:rsid w:val="06A87F2B"/>
    <w:rsid w:val="08E85D87"/>
    <w:rsid w:val="08F51C93"/>
    <w:rsid w:val="0916CD6D"/>
    <w:rsid w:val="099BB18C"/>
    <w:rsid w:val="0B93320D"/>
    <w:rsid w:val="0C147720"/>
    <w:rsid w:val="0C3441E1"/>
    <w:rsid w:val="0E1297A3"/>
    <w:rsid w:val="0E5D6B21"/>
    <w:rsid w:val="0EC24EEE"/>
    <w:rsid w:val="0F9E01CA"/>
    <w:rsid w:val="0FDEDFB9"/>
    <w:rsid w:val="11307D9D"/>
    <w:rsid w:val="11D1F208"/>
    <w:rsid w:val="13271DE2"/>
    <w:rsid w:val="13B1DAD6"/>
    <w:rsid w:val="140A6736"/>
    <w:rsid w:val="14E11D88"/>
    <w:rsid w:val="15AD0395"/>
    <w:rsid w:val="16311492"/>
    <w:rsid w:val="1667745B"/>
    <w:rsid w:val="17021EA0"/>
    <w:rsid w:val="17FADEA8"/>
    <w:rsid w:val="18037676"/>
    <w:rsid w:val="18A3AF9E"/>
    <w:rsid w:val="18D7D9BE"/>
    <w:rsid w:val="1916203B"/>
    <w:rsid w:val="195A33D7"/>
    <w:rsid w:val="1A7CE6BF"/>
    <w:rsid w:val="1B611B7D"/>
    <w:rsid w:val="1BAA9CED"/>
    <w:rsid w:val="1BBBD281"/>
    <w:rsid w:val="1C5BB7D5"/>
    <w:rsid w:val="1CA37721"/>
    <w:rsid w:val="1F560B70"/>
    <w:rsid w:val="1F7B539C"/>
    <w:rsid w:val="1FC39967"/>
    <w:rsid w:val="1FF51FA0"/>
    <w:rsid w:val="21B43C23"/>
    <w:rsid w:val="22744D27"/>
    <w:rsid w:val="23130D1D"/>
    <w:rsid w:val="23235397"/>
    <w:rsid w:val="2325CEA0"/>
    <w:rsid w:val="236AB2FB"/>
    <w:rsid w:val="237E6F62"/>
    <w:rsid w:val="23FD14EB"/>
    <w:rsid w:val="242C4B21"/>
    <w:rsid w:val="2457368B"/>
    <w:rsid w:val="247CDE4A"/>
    <w:rsid w:val="24A0246F"/>
    <w:rsid w:val="25E9B20C"/>
    <w:rsid w:val="26C1926A"/>
    <w:rsid w:val="271AE5A0"/>
    <w:rsid w:val="27421573"/>
    <w:rsid w:val="276559A9"/>
    <w:rsid w:val="27B3B921"/>
    <w:rsid w:val="2859E087"/>
    <w:rsid w:val="286CF795"/>
    <w:rsid w:val="28B52197"/>
    <w:rsid w:val="28B7548C"/>
    <w:rsid w:val="2909C5EB"/>
    <w:rsid w:val="298AD290"/>
    <w:rsid w:val="299173AF"/>
    <w:rsid w:val="2A365B8E"/>
    <w:rsid w:val="2ABF739A"/>
    <w:rsid w:val="2AC8C389"/>
    <w:rsid w:val="2AE024FF"/>
    <w:rsid w:val="2AF7008D"/>
    <w:rsid w:val="2D0EA04E"/>
    <w:rsid w:val="2E2F3054"/>
    <w:rsid w:val="30FE1B08"/>
    <w:rsid w:val="3170ADB9"/>
    <w:rsid w:val="317510DF"/>
    <w:rsid w:val="324E435F"/>
    <w:rsid w:val="325EDED7"/>
    <w:rsid w:val="32999419"/>
    <w:rsid w:val="32C34928"/>
    <w:rsid w:val="33D7AF87"/>
    <w:rsid w:val="3436775D"/>
    <w:rsid w:val="35631004"/>
    <w:rsid w:val="3582C3D4"/>
    <w:rsid w:val="35C380EE"/>
    <w:rsid w:val="35CF82E7"/>
    <w:rsid w:val="36AFD8F2"/>
    <w:rsid w:val="36B9CA55"/>
    <w:rsid w:val="36FE3E12"/>
    <w:rsid w:val="37345BE7"/>
    <w:rsid w:val="37B3217C"/>
    <w:rsid w:val="37C4F2FB"/>
    <w:rsid w:val="37C5EDD8"/>
    <w:rsid w:val="37CE099B"/>
    <w:rsid w:val="3883A174"/>
    <w:rsid w:val="3BFB2CA5"/>
    <w:rsid w:val="3C623CAC"/>
    <w:rsid w:val="3CF05002"/>
    <w:rsid w:val="3CFD05B7"/>
    <w:rsid w:val="3E5ABF0D"/>
    <w:rsid w:val="3EFDD9BA"/>
    <w:rsid w:val="401D2450"/>
    <w:rsid w:val="405F64E2"/>
    <w:rsid w:val="40857306"/>
    <w:rsid w:val="4145F419"/>
    <w:rsid w:val="41BEE038"/>
    <w:rsid w:val="42199475"/>
    <w:rsid w:val="429CF24F"/>
    <w:rsid w:val="42C71194"/>
    <w:rsid w:val="433AE91E"/>
    <w:rsid w:val="439674C3"/>
    <w:rsid w:val="439DB3A2"/>
    <w:rsid w:val="43D70363"/>
    <w:rsid w:val="440969A0"/>
    <w:rsid w:val="447AE189"/>
    <w:rsid w:val="4499CE97"/>
    <w:rsid w:val="44A9E81F"/>
    <w:rsid w:val="44CB4A62"/>
    <w:rsid w:val="457EA676"/>
    <w:rsid w:val="45A4154B"/>
    <w:rsid w:val="45F7DD94"/>
    <w:rsid w:val="4671A964"/>
    <w:rsid w:val="468DA6FB"/>
    <w:rsid w:val="46ABBA64"/>
    <w:rsid w:val="476B1103"/>
    <w:rsid w:val="47912854"/>
    <w:rsid w:val="484D0886"/>
    <w:rsid w:val="48FEB24C"/>
    <w:rsid w:val="4909F48C"/>
    <w:rsid w:val="4B5B3571"/>
    <w:rsid w:val="4B71C802"/>
    <w:rsid w:val="4C026EDE"/>
    <w:rsid w:val="4DE23CA0"/>
    <w:rsid w:val="4E4DC933"/>
    <w:rsid w:val="4F2CF6BE"/>
    <w:rsid w:val="4F89B6C7"/>
    <w:rsid w:val="4FA5C692"/>
    <w:rsid w:val="5127919A"/>
    <w:rsid w:val="51BAF7E4"/>
    <w:rsid w:val="52F7B455"/>
    <w:rsid w:val="54053336"/>
    <w:rsid w:val="5423B3FA"/>
    <w:rsid w:val="542CF149"/>
    <w:rsid w:val="54C280E2"/>
    <w:rsid w:val="5523322E"/>
    <w:rsid w:val="553008D1"/>
    <w:rsid w:val="556322AD"/>
    <w:rsid w:val="570AB8EC"/>
    <w:rsid w:val="57547621"/>
    <w:rsid w:val="580023D3"/>
    <w:rsid w:val="582C06B7"/>
    <w:rsid w:val="585BED9B"/>
    <w:rsid w:val="594CFE0D"/>
    <w:rsid w:val="598B79DA"/>
    <w:rsid w:val="5A25EAB9"/>
    <w:rsid w:val="5ADE634E"/>
    <w:rsid w:val="5B454013"/>
    <w:rsid w:val="5B5C2041"/>
    <w:rsid w:val="5B7A8891"/>
    <w:rsid w:val="5C05F15F"/>
    <w:rsid w:val="5C104CAA"/>
    <w:rsid w:val="5C3C3ABF"/>
    <w:rsid w:val="5C4AE886"/>
    <w:rsid w:val="5D0BFBB0"/>
    <w:rsid w:val="5EC86891"/>
    <w:rsid w:val="5F2049F1"/>
    <w:rsid w:val="60B398D3"/>
    <w:rsid w:val="61711CDA"/>
    <w:rsid w:val="6214B365"/>
    <w:rsid w:val="622BE65E"/>
    <w:rsid w:val="63559CB5"/>
    <w:rsid w:val="6443EA15"/>
    <w:rsid w:val="64C3D602"/>
    <w:rsid w:val="64E8B94D"/>
    <w:rsid w:val="6A5EBF45"/>
    <w:rsid w:val="6A7B0001"/>
    <w:rsid w:val="6AA90CF0"/>
    <w:rsid w:val="6C03E239"/>
    <w:rsid w:val="6C287C46"/>
    <w:rsid w:val="6CEC41CD"/>
    <w:rsid w:val="6D021926"/>
    <w:rsid w:val="6E76C2A0"/>
    <w:rsid w:val="6E7D1F5D"/>
    <w:rsid w:val="6EB6D0AD"/>
    <w:rsid w:val="6ED45ACA"/>
    <w:rsid w:val="6F241A3C"/>
    <w:rsid w:val="70FBEB89"/>
    <w:rsid w:val="71A650A0"/>
    <w:rsid w:val="72040348"/>
    <w:rsid w:val="721987CE"/>
    <w:rsid w:val="73196FDB"/>
    <w:rsid w:val="733F772B"/>
    <w:rsid w:val="738351CA"/>
    <w:rsid w:val="73FEF92A"/>
    <w:rsid w:val="74014CD5"/>
    <w:rsid w:val="746CEE85"/>
    <w:rsid w:val="74F6D183"/>
    <w:rsid w:val="7599ED0F"/>
    <w:rsid w:val="75A8438B"/>
    <w:rsid w:val="75C71E7C"/>
    <w:rsid w:val="760C46FF"/>
    <w:rsid w:val="7645AB01"/>
    <w:rsid w:val="77BC9772"/>
    <w:rsid w:val="78A25203"/>
    <w:rsid w:val="7948684F"/>
    <w:rsid w:val="79758B04"/>
    <w:rsid w:val="79A11CA2"/>
    <w:rsid w:val="7A15E09F"/>
    <w:rsid w:val="7AE23FE6"/>
    <w:rsid w:val="7B2CBB9B"/>
    <w:rsid w:val="7B5823D9"/>
    <w:rsid w:val="7BC68607"/>
    <w:rsid w:val="7BEB9A97"/>
    <w:rsid w:val="7C012F98"/>
    <w:rsid w:val="7C9F2E1D"/>
    <w:rsid w:val="7CD91E98"/>
    <w:rsid w:val="7D311B0C"/>
    <w:rsid w:val="7D40F3C7"/>
    <w:rsid w:val="7D79AA04"/>
    <w:rsid w:val="7E2595BC"/>
    <w:rsid w:val="7E557EBC"/>
    <w:rsid w:val="7E57367B"/>
    <w:rsid w:val="7EADA8FB"/>
    <w:rsid w:val="7EBB8344"/>
    <w:rsid w:val="7EDA6232"/>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24C7C9"/>
  <w15:docId w15:val="{929C6838-7908-4390-A062-2C8D642B18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644A"/>
    <w:pPr>
      <w:spacing w:after="0" w:line="276" w:lineRule="auto"/>
    </w:pPr>
    <w:rPr>
      <w:sz w:val="21"/>
    </w:rPr>
  </w:style>
  <w:style w:type="paragraph" w:styleId="Overskrift1">
    <w:name w:val="heading 1"/>
    <w:basedOn w:val="Normal"/>
    <w:next w:val="Normal"/>
    <w:link w:val="Overskrift1Tegn"/>
    <w:qFormat/>
    <w:rsid w:val="00E03C31"/>
    <w:pPr>
      <w:keepNext/>
      <w:keepLines/>
      <w:numPr>
        <w:numId w:val="19"/>
      </w:numPr>
      <w:spacing w:before="240" w:after="240"/>
      <w:outlineLvl w:val="0"/>
    </w:pPr>
    <w:rPr>
      <w:rFonts w:asciiTheme="majorHAnsi" w:eastAsiaTheme="majorEastAsia" w:hAnsiTheme="majorHAnsi" w:cstheme="majorBidi"/>
      <w:b/>
      <w:color w:val="000000" w:themeColor="text2"/>
      <w:sz w:val="30"/>
      <w:szCs w:val="30"/>
    </w:rPr>
  </w:style>
  <w:style w:type="paragraph" w:styleId="Overskrift2">
    <w:name w:val="heading 2"/>
    <w:basedOn w:val="Normal"/>
    <w:next w:val="Normal"/>
    <w:link w:val="Overskrift2Tegn"/>
    <w:unhideWhenUsed/>
    <w:qFormat/>
    <w:rsid w:val="00931205"/>
    <w:pPr>
      <w:keepNext/>
      <w:keepLines/>
      <w:spacing w:line="240" w:lineRule="auto"/>
      <w:outlineLvl w:val="1"/>
    </w:pPr>
    <w:rPr>
      <w:rFonts w:asciiTheme="majorHAnsi" w:eastAsiaTheme="majorEastAsia" w:hAnsiTheme="majorHAnsi" w:cstheme="majorBidi"/>
      <w:b/>
      <w:color w:val="000000" w:themeColor="text2"/>
      <w:sz w:val="24"/>
      <w:szCs w:val="24"/>
    </w:rPr>
  </w:style>
  <w:style w:type="paragraph" w:styleId="Overskrift3">
    <w:name w:val="heading 3"/>
    <w:basedOn w:val="Normal"/>
    <w:next w:val="Normal"/>
    <w:link w:val="Overskrift3Tegn"/>
    <w:unhideWhenUsed/>
    <w:qFormat/>
    <w:rsid w:val="00D461E2"/>
    <w:pPr>
      <w:keepNext/>
      <w:keepLines/>
      <w:numPr>
        <w:numId w:val="21"/>
      </w:numPr>
      <w:outlineLvl w:val="2"/>
    </w:pPr>
    <w:rPr>
      <w:rFonts w:asciiTheme="majorHAnsi" w:eastAsiaTheme="majorEastAsia" w:hAnsiTheme="majorHAnsi" w:cstheme="majorBidi"/>
      <w:b/>
      <w:color w:val="000000" w:themeColor="text2"/>
      <w:szCs w:val="21"/>
      <w:lang w:val="en-US"/>
    </w:rPr>
  </w:style>
  <w:style w:type="paragraph" w:styleId="Overskrift4">
    <w:name w:val="heading 4"/>
    <w:basedOn w:val="Normal"/>
    <w:next w:val="Normal"/>
    <w:link w:val="Overskrift4Tegn"/>
    <w:unhideWhenUsed/>
    <w:qFormat/>
    <w:rsid w:val="00D461E2"/>
    <w:pPr>
      <w:keepNext/>
      <w:keepLines/>
      <w:spacing w:before="40"/>
      <w:outlineLvl w:val="3"/>
    </w:pPr>
    <w:rPr>
      <w:rFonts w:asciiTheme="majorHAnsi" w:eastAsiaTheme="majorEastAsia" w:hAnsiTheme="majorHAnsi" w:cstheme="majorBidi"/>
      <w:b/>
      <w:iCs/>
      <w:color w:val="000000" w:themeColor="text2"/>
      <w:sz w:val="18"/>
      <w:szCs w:val="18"/>
    </w:rPr>
  </w:style>
  <w:style w:type="paragraph" w:styleId="Overskrift5">
    <w:name w:val="heading 5"/>
    <w:basedOn w:val="Normal"/>
    <w:next w:val="Normal"/>
    <w:link w:val="Overskrift5Tegn"/>
    <w:unhideWhenUsed/>
    <w:qFormat/>
    <w:rsid w:val="007D73FF"/>
    <w:pPr>
      <w:keepNext/>
      <w:keepLines/>
      <w:pBdr>
        <w:top w:val="single" w:sz="4" w:space="4" w:color="auto"/>
      </w:pBdr>
      <w:spacing w:after="60" w:line="240" w:lineRule="auto"/>
      <w:outlineLvl w:val="4"/>
    </w:pPr>
    <w:rPr>
      <w:rFonts w:asciiTheme="majorHAnsi" w:eastAsiaTheme="majorEastAsia" w:hAnsiTheme="majorHAnsi" w:cstheme="majorBidi"/>
      <w:b/>
      <w:color w:val="000000" w:themeColor="text2"/>
      <w:sz w:val="13"/>
      <w:szCs w:val="13"/>
    </w:rPr>
  </w:style>
  <w:style w:type="paragraph" w:styleId="Overskrift6">
    <w:name w:val="heading 6"/>
    <w:basedOn w:val="Normal"/>
    <w:next w:val="Normal"/>
    <w:link w:val="Overskrift6Tegn"/>
    <w:unhideWhenUsed/>
    <w:qFormat/>
    <w:rsid w:val="007D73FF"/>
    <w:pPr>
      <w:keepNext/>
      <w:keepLines/>
      <w:pBdr>
        <w:top w:val="single" w:sz="4" w:space="4" w:color="88C9D0" w:themeColor="accent1"/>
      </w:pBdr>
      <w:spacing w:before="40"/>
      <w:outlineLvl w:val="5"/>
    </w:pPr>
    <w:rPr>
      <w:rFonts w:asciiTheme="majorHAnsi" w:eastAsiaTheme="majorEastAsia" w:hAnsiTheme="majorHAnsi" w:cstheme="majorBidi"/>
      <w:b/>
      <w:color w:val="000000" w:themeColor="text2"/>
      <w:sz w:val="13"/>
      <w:szCs w:val="13"/>
    </w:rPr>
  </w:style>
  <w:style w:type="paragraph" w:styleId="Overskrift7">
    <w:name w:val="heading 7"/>
    <w:basedOn w:val="Normal"/>
    <w:next w:val="Normal"/>
    <w:link w:val="Overskrift7Tegn"/>
    <w:unhideWhenUsed/>
    <w:qFormat/>
    <w:rsid w:val="00B36D4C"/>
    <w:pPr>
      <w:keepNext/>
      <w:keepLines/>
      <w:spacing w:before="200"/>
      <w:ind w:left="1296" w:hanging="1296"/>
      <w:outlineLvl w:val="6"/>
    </w:pPr>
    <w:rPr>
      <w:rFonts w:asciiTheme="majorHAnsi" w:eastAsiaTheme="majorEastAsia" w:hAnsiTheme="majorHAnsi" w:cstheme="majorBidi"/>
      <w:i/>
      <w:iCs/>
      <w:color w:val="404040" w:themeColor="text1" w:themeTint="BF"/>
    </w:rPr>
  </w:style>
  <w:style w:type="paragraph" w:styleId="Overskrift8">
    <w:name w:val="heading 8"/>
    <w:basedOn w:val="Normal"/>
    <w:next w:val="Normal"/>
    <w:link w:val="Overskrift8Tegn"/>
    <w:unhideWhenUsed/>
    <w:qFormat/>
    <w:rsid w:val="00B36D4C"/>
    <w:pPr>
      <w:keepNext/>
      <w:keepLines/>
      <w:spacing w:before="200"/>
      <w:ind w:left="1440" w:hanging="1440"/>
      <w:outlineLvl w:val="7"/>
    </w:pPr>
    <w:rPr>
      <w:rFonts w:asciiTheme="majorHAnsi" w:eastAsiaTheme="majorEastAsia" w:hAnsiTheme="majorHAnsi" w:cstheme="majorBidi"/>
      <w:color w:val="404040" w:themeColor="text1" w:themeTint="BF"/>
      <w:sz w:val="20"/>
      <w:szCs w:val="20"/>
    </w:rPr>
  </w:style>
  <w:style w:type="paragraph" w:styleId="Overskrift9">
    <w:name w:val="heading 9"/>
    <w:basedOn w:val="Normal"/>
    <w:next w:val="Normal"/>
    <w:link w:val="Overskrift9Tegn"/>
    <w:unhideWhenUsed/>
    <w:qFormat/>
    <w:rsid w:val="00B36D4C"/>
    <w:pPr>
      <w:keepNext/>
      <w:keepLines/>
      <w:spacing w:before="200"/>
      <w:ind w:left="2294" w:hanging="1584"/>
      <w:outlineLvl w:val="8"/>
    </w:pPr>
    <w:rPr>
      <w:rFonts w:asciiTheme="majorHAnsi" w:eastAsiaTheme="majorEastAsia" w:hAnsiTheme="majorHAnsi" w:cstheme="majorBidi"/>
      <w:i/>
      <w:iCs/>
      <w:color w:val="404040" w:themeColor="text1" w:themeTint="BF"/>
      <w:sz w:val="20"/>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1355F6"/>
    <w:pPr>
      <w:tabs>
        <w:tab w:val="center" w:pos="4536"/>
        <w:tab w:val="right" w:pos="9072"/>
      </w:tabs>
      <w:spacing w:line="240" w:lineRule="auto"/>
    </w:pPr>
    <w:rPr>
      <w:b/>
      <w:sz w:val="13"/>
    </w:rPr>
  </w:style>
  <w:style w:type="character" w:customStyle="1" w:styleId="TopptekstTegn">
    <w:name w:val="Topptekst Tegn"/>
    <w:basedOn w:val="Standardskriftforavsnitt"/>
    <w:link w:val="Topptekst"/>
    <w:uiPriority w:val="99"/>
    <w:rsid w:val="001355F6"/>
    <w:rPr>
      <w:b/>
      <w:sz w:val="13"/>
    </w:rPr>
  </w:style>
  <w:style w:type="paragraph" w:styleId="Bunntekst">
    <w:name w:val="footer"/>
    <w:basedOn w:val="Normal"/>
    <w:link w:val="BunntekstTegn"/>
    <w:uiPriority w:val="99"/>
    <w:unhideWhenUsed/>
    <w:rsid w:val="00B552CB"/>
    <w:pPr>
      <w:tabs>
        <w:tab w:val="left" w:pos="2552"/>
        <w:tab w:val="left" w:pos="4820"/>
      </w:tabs>
      <w:spacing w:line="264" w:lineRule="auto"/>
    </w:pPr>
    <w:rPr>
      <w:sz w:val="14"/>
    </w:rPr>
  </w:style>
  <w:style w:type="character" w:customStyle="1" w:styleId="BunntekstTegn">
    <w:name w:val="Bunntekst Tegn"/>
    <w:basedOn w:val="Standardskriftforavsnitt"/>
    <w:link w:val="Bunntekst"/>
    <w:uiPriority w:val="99"/>
    <w:rsid w:val="00B552CB"/>
    <w:rPr>
      <w:sz w:val="14"/>
    </w:rPr>
  </w:style>
  <w:style w:type="table" w:styleId="Tabellrutenett">
    <w:name w:val="Table Grid"/>
    <w:basedOn w:val="Vanligtabell"/>
    <w:uiPriority w:val="59"/>
    <w:rsid w:val="00E03C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verskrift1Tegn">
    <w:name w:val="Overskrift 1 Tegn"/>
    <w:basedOn w:val="Standardskriftforavsnitt"/>
    <w:link w:val="Overskrift1"/>
    <w:rsid w:val="00E03C31"/>
    <w:rPr>
      <w:rFonts w:asciiTheme="majorHAnsi" w:eastAsiaTheme="majorEastAsia" w:hAnsiTheme="majorHAnsi" w:cstheme="majorBidi"/>
      <w:b/>
      <w:color w:val="000000" w:themeColor="text2"/>
      <w:sz w:val="30"/>
      <w:szCs w:val="30"/>
    </w:rPr>
  </w:style>
  <w:style w:type="character" w:styleId="Utheving">
    <w:name w:val="Emphasis"/>
    <w:basedOn w:val="Standardskriftforavsnitt"/>
    <w:uiPriority w:val="20"/>
    <w:qFormat/>
    <w:rsid w:val="00E03C31"/>
    <w:rPr>
      <w:i/>
      <w:iCs/>
    </w:rPr>
  </w:style>
  <w:style w:type="character" w:customStyle="1" w:styleId="Overskrift2Tegn">
    <w:name w:val="Overskrift 2 Tegn"/>
    <w:basedOn w:val="Standardskriftforavsnitt"/>
    <w:link w:val="Overskrift2"/>
    <w:rsid w:val="00931205"/>
    <w:rPr>
      <w:rFonts w:asciiTheme="majorHAnsi" w:eastAsiaTheme="majorEastAsia" w:hAnsiTheme="majorHAnsi" w:cstheme="majorBidi"/>
      <w:b/>
      <w:color w:val="000000" w:themeColor="text2"/>
      <w:sz w:val="24"/>
      <w:szCs w:val="24"/>
    </w:rPr>
  </w:style>
  <w:style w:type="character" w:customStyle="1" w:styleId="Overskrift3Tegn">
    <w:name w:val="Overskrift 3 Tegn"/>
    <w:basedOn w:val="Standardskriftforavsnitt"/>
    <w:link w:val="Overskrift3"/>
    <w:uiPriority w:val="9"/>
    <w:rsid w:val="00D461E2"/>
    <w:rPr>
      <w:rFonts w:asciiTheme="majorHAnsi" w:eastAsiaTheme="majorEastAsia" w:hAnsiTheme="majorHAnsi" w:cstheme="majorBidi"/>
      <w:b/>
      <w:color w:val="000000" w:themeColor="text2"/>
      <w:sz w:val="21"/>
      <w:szCs w:val="21"/>
      <w:lang w:val="en-US"/>
    </w:rPr>
  </w:style>
  <w:style w:type="character" w:customStyle="1" w:styleId="Overskrift4Tegn">
    <w:name w:val="Overskrift 4 Tegn"/>
    <w:basedOn w:val="Standardskriftforavsnitt"/>
    <w:link w:val="Overskrift4"/>
    <w:uiPriority w:val="9"/>
    <w:rsid w:val="00D461E2"/>
    <w:rPr>
      <w:rFonts w:asciiTheme="majorHAnsi" w:eastAsiaTheme="majorEastAsia" w:hAnsiTheme="majorHAnsi" w:cstheme="majorBidi"/>
      <w:b/>
      <w:iCs/>
      <w:color w:val="000000" w:themeColor="text2"/>
      <w:sz w:val="18"/>
      <w:szCs w:val="18"/>
    </w:rPr>
  </w:style>
  <w:style w:type="character" w:customStyle="1" w:styleId="Overskrift5Tegn">
    <w:name w:val="Overskrift 5 Tegn"/>
    <w:basedOn w:val="Standardskriftforavsnitt"/>
    <w:link w:val="Overskrift5"/>
    <w:uiPriority w:val="9"/>
    <w:rsid w:val="007D73FF"/>
    <w:rPr>
      <w:rFonts w:asciiTheme="majorHAnsi" w:eastAsiaTheme="majorEastAsia" w:hAnsiTheme="majorHAnsi" w:cstheme="majorBidi"/>
      <w:b/>
      <w:color w:val="000000" w:themeColor="text2"/>
      <w:sz w:val="13"/>
      <w:szCs w:val="13"/>
    </w:rPr>
  </w:style>
  <w:style w:type="paragraph" w:customStyle="1" w:styleId="Tabelltekstliten">
    <w:name w:val="Tabelltekst liten"/>
    <w:basedOn w:val="Normal"/>
    <w:qFormat/>
    <w:rsid w:val="007D73FF"/>
    <w:pPr>
      <w:spacing w:line="264" w:lineRule="auto"/>
    </w:pPr>
    <w:rPr>
      <w:sz w:val="15"/>
      <w:szCs w:val="15"/>
    </w:rPr>
  </w:style>
  <w:style w:type="character" w:customStyle="1" w:styleId="Overskrift6Tegn">
    <w:name w:val="Overskrift 6 Tegn"/>
    <w:basedOn w:val="Standardskriftforavsnitt"/>
    <w:link w:val="Overskrift6"/>
    <w:uiPriority w:val="9"/>
    <w:rsid w:val="007D73FF"/>
    <w:rPr>
      <w:rFonts w:asciiTheme="majorHAnsi" w:eastAsiaTheme="majorEastAsia" w:hAnsiTheme="majorHAnsi" w:cstheme="majorBidi"/>
      <w:b/>
      <w:color w:val="000000" w:themeColor="text2"/>
      <w:sz w:val="13"/>
      <w:szCs w:val="13"/>
    </w:rPr>
  </w:style>
  <w:style w:type="character" w:styleId="Hyperkobling">
    <w:name w:val="Hyperlink"/>
    <w:basedOn w:val="Standardskriftforavsnitt"/>
    <w:uiPriority w:val="99"/>
    <w:unhideWhenUsed/>
    <w:rsid w:val="007D73FF"/>
    <w:rPr>
      <w:color w:val="147E88" w:themeColor="hyperlink"/>
      <w:u w:val="single"/>
    </w:rPr>
  </w:style>
  <w:style w:type="character" w:customStyle="1" w:styleId="Bunntekstbold">
    <w:name w:val="Bunntekst bold"/>
    <w:basedOn w:val="Standardskriftforavsnitt"/>
    <w:uiPriority w:val="1"/>
    <w:qFormat/>
    <w:rsid w:val="007D73FF"/>
    <w:rPr>
      <w:b/>
      <w:sz w:val="13"/>
    </w:rPr>
  </w:style>
  <w:style w:type="paragraph" w:styleId="Listeavsnitt">
    <w:name w:val="List Paragraph"/>
    <w:basedOn w:val="Normal"/>
    <w:uiPriority w:val="34"/>
    <w:qFormat/>
    <w:rsid w:val="00D2760F"/>
    <w:pPr>
      <w:numPr>
        <w:numId w:val="9"/>
      </w:numPr>
      <w:ind w:left="227" w:hanging="227"/>
      <w:contextualSpacing/>
    </w:pPr>
  </w:style>
  <w:style w:type="paragraph" w:styleId="Ingenmellomrom">
    <w:name w:val="No Spacing"/>
    <w:uiPriority w:val="1"/>
    <w:qFormat/>
    <w:rsid w:val="00A125BB"/>
    <w:pPr>
      <w:spacing w:after="0" w:line="240" w:lineRule="auto"/>
    </w:pPr>
  </w:style>
  <w:style w:type="character" w:customStyle="1" w:styleId="Overskrift7Tegn">
    <w:name w:val="Overskrift 7 Tegn"/>
    <w:basedOn w:val="Standardskriftforavsnitt"/>
    <w:link w:val="Overskrift7"/>
    <w:rsid w:val="00B36D4C"/>
    <w:rPr>
      <w:rFonts w:asciiTheme="majorHAnsi" w:eastAsiaTheme="majorEastAsia" w:hAnsiTheme="majorHAnsi" w:cstheme="majorBidi"/>
      <w:i/>
      <w:iCs/>
      <w:color w:val="404040" w:themeColor="text1" w:themeTint="BF"/>
      <w:sz w:val="21"/>
    </w:rPr>
  </w:style>
  <w:style w:type="character" w:customStyle="1" w:styleId="Overskrift8Tegn">
    <w:name w:val="Overskrift 8 Tegn"/>
    <w:basedOn w:val="Standardskriftforavsnitt"/>
    <w:link w:val="Overskrift8"/>
    <w:rsid w:val="00B36D4C"/>
    <w:rPr>
      <w:rFonts w:asciiTheme="majorHAnsi" w:eastAsiaTheme="majorEastAsia" w:hAnsiTheme="majorHAnsi" w:cstheme="majorBidi"/>
      <w:color w:val="404040" w:themeColor="text1" w:themeTint="BF"/>
      <w:sz w:val="20"/>
      <w:szCs w:val="20"/>
    </w:rPr>
  </w:style>
  <w:style w:type="character" w:customStyle="1" w:styleId="Overskrift9Tegn">
    <w:name w:val="Overskrift 9 Tegn"/>
    <w:basedOn w:val="Standardskriftforavsnitt"/>
    <w:link w:val="Overskrift9"/>
    <w:rsid w:val="00B36D4C"/>
    <w:rPr>
      <w:rFonts w:asciiTheme="majorHAnsi" w:eastAsiaTheme="majorEastAsia" w:hAnsiTheme="majorHAnsi" w:cstheme="majorBidi"/>
      <w:i/>
      <w:iCs/>
      <w:color w:val="404040" w:themeColor="text1" w:themeTint="BF"/>
      <w:sz w:val="20"/>
      <w:szCs w:val="20"/>
    </w:rPr>
  </w:style>
  <w:style w:type="paragraph" w:styleId="INNH1">
    <w:name w:val="toc 1"/>
    <w:basedOn w:val="Normal"/>
    <w:next w:val="Normal"/>
    <w:autoRedefine/>
    <w:uiPriority w:val="39"/>
    <w:unhideWhenUsed/>
    <w:rsid w:val="00931205"/>
    <w:pPr>
      <w:spacing w:line="240" w:lineRule="auto"/>
      <w:jc w:val="both"/>
    </w:pPr>
    <w:rPr>
      <w:rFonts w:ascii="Arial" w:eastAsia="Times New Roman" w:hAnsi="Arial" w:cs="Times New Roman"/>
      <w:bCs/>
      <w:noProof/>
      <w:szCs w:val="24"/>
      <w:lang w:eastAsia="nb-NO"/>
    </w:rPr>
  </w:style>
  <w:style w:type="paragraph" w:styleId="INNH2">
    <w:name w:val="toc 2"/>
    <w:basedOn w:val="Normal"/>
    <w:next w:val="Normal"/>
    <w:autoRedefine/>
    <w:uiPriority w:val="39"/>
    <w:unhideWhenUsed/>
    <w:rsid w:val="00931205"/>
    <w:pPr>
      <w:spacing w:line="240" w:lineRule="auto"/>
      <w:ind w:left="238"/>
    </w:pPr>
    <w:rPr>
      <w:rFonts w:ascii="Arial" w:eastAsia="Times New Roman" w:hAnsi="Arial" w:cs="Times New Roman"/>
      <w:szCs w:val="24"/>
      <w:lang w:eastAsia="nb-NO"/>
    </w:rPr>
  </w:style>
  <w:style w:type="paragraph" w:styleId="INNH3">
    <w:name w:val="toc 3"/>
    <w:basedOn w:val="Normal"/>
    <w:next w:val="Normal"/>
    <w:autoRedefine/>
    <w:uiPriority w:val="39"/>
    <w:unhideWhenUsed/>
    <w:rsid w:val="00931205"/>
    <w:pPr>
      <w:spacing w:line="240" w:lineRule="auto"/>
      <w:ind w:left="482"/>
    </w:pPr>
    <w:rPr>
      <w:rFonts w:ascii="Arial" w:eastAsia="Times New Roman" w:hAnsi="Arial" w:cs="Times New Roman"/>
      <w:iCs/>
      <w:szCs w:val="24"/>
      <w:lang w:eastAsia="nb-NO"/>
    </w:rPr>
  </w:style>
  <w:style w:type="paragraph" w:styleId="Tittel">
    <w:name w:val="Title"/>
    <w:basedOn w:val="Normal"/>
    <w:next w:val="Normal"/>
    <w:link w:val="TittelTegn"/>
    <w:qFormat/>
    <w:rsid w:val="00931205"/>
    <w:rPr>
      <w:b/>
      <w:sz w:val="30"/>
      <w:szCs w:val="30"/>
    </w:rPr>
  </w:style>
  <w:style w:type="character" w:customStyle="1" w:styleId="TittelTegn">
    <w:name w:val="Tittel Tegn"/>
    <w:basedOn w:val="Standardskriftforavsnitt"/>
    <w:link w:val="Tittel"/>
    <w:rsid w:val="00931205"/>
    <w:rPr>
      <w:b/>
      <w:sz w:val="30"/>
      <w:szCs w:val="30"/>
    </w:rPr>
  </w:style>
  <w:style w:type="paragraph" w:styleId="Brdtekst">
    <w:name w:val="Body Text"/>
    <w:basedOn w:val="Normal"/>
    <w:link w:val="BrdtekstTegn"/>
    <w:semiHidden/>
    <w:unhideWhenUsed/>
    <w:rsid w:val="00931205"/>
    <w:pPr>
      <w:snapToGrid w:val="0"/>
      <w:spacing w:line="240" w:lineRule="auto"/>
      <w:ind w:left="567"/>
      <w:jc w:val="both"/>
    </w:pPr>
    <w:rPr>
      <w:rFonts w:ascii="Times New Roman" w:eastAsia="Times New Roman" w:hAnsi="Times New Roman" w:cs="Times New Roman"/>
      <w:iCs/>
      <w:sz w:val="24"/>
      <w:szCs w:val="24"/>
      <w:lang w:eastAsia="nb-NO"/>
    </w:rPr>
  </w:style>
  <w:style w:type="character" w:customStyle="1" w:styleId="BrdtekstTegn">
    <w:name w:val="Brødtekst Tegn"/>
    <w:basedOn w:val="Standardskriftforavsnitt"/>
    <w:link w:val="Brdtekst"/>
    <w:semiHidden/>
    <w:rsid w:val="00931205"/>
    <w:rPr>
      <w:rFonts w:ascii="Times New Roman" w:eastAsia="Times New Roman" w:hAnsi="Times New Roman" w:cs="Times New Roman"/>
      <w:iCs/>
      <w:sz w:val="24"/>
      <w:szCs w:val="24"/>
      <w:lang w:eastAsia="nb-NO"/>
    </w:rPr>
  </w:style>
  <w:style w:type="paragraph" w:styleId="Undertittel">
    <w:name w:val="Subtitle"/>
    <w:basedOn w:val="Normal"/>
    <w:link w:val="UndertittelTegn"/>
    <w:qFormat/>
    <w:rsid w:val="00931205"/>
    <w:pPr>
      <w:spacing w:line="240" w:lineRule="auto"/>
      <w:jc w:val="center"/>
    </w:pPr>
    <w:rPr>
      <w:rFonts w:ascii="Arial" w:eastAsia="Times New Roman" w:hAnsi="Arial" w:cs="Arial"/>
      <w:b/>
      <w:sz w:val="24"/>
      <w:szCs w:val="20"/>
      <w:lang w:eastAsia="nb-NO"/>
    </w:rPr>
  </w:style>
  <w:style w:type="character" w:customStyle="1" w:styleId="UndertittelTegn">
    <w:name w:val="Undertittel Tegn"/>
    <w:basedOn w:val="Standardskriftforavsnitt"/>
    <w:link w:val="Undertittel"/>
    <w:rsid w:val="00931205"/>
    <w:rPr>
      <w:rFonts w:ascii="Arial" w:eastAsia="Times New Roman" w:hAnsi="Arial" w:cs="Arial"/>
      <w:b/>
      <w:sz w:val="24"/>
      <w:szCs w:val="20"/>
      <w:lang w:eastAsia="nb-NO"/>
    </w:rPr>
  </w:style>
  <w:style w:type="paragraph" w:styleId="Overskriftforinnholdsfortegnelse">
    <w:name w:val="TOC Heading"/>
    <w:basedOn w:val="Overskrift1"/>
    <w:next w:val="Normal"/>
    <w:uiPriority w:val="39"/>
    <w:semiHidden/>
    <w:unhideWhenUsed/>
    <w:qFormat/>
    <w:rsid w:val="00931205"/>
    <w:pPr>
      <w:numPr>
        <w:numId w:val="0"/>
      </w:numPr>
      <w:spacing w:before="480" w:after="0"/>
      <w:outlineLvl w:val="9"/>
    </w:pPr>
    <w:rPr>
      <w:bCs/>
      <w:color w:val="49ACB7" w:themeColor="accent1" w:themeShade="BF"/>
      <w:sz w:val="28"/>
      <w:szCs w:val="28"/>
      <w:lang w:eastAsia="nb-NO"/>
    </w:rPr>
  </w:style>
  <w:style w:type="paragraph" w:styleId="Revisjon">
    <w:name w:val="Revision"/>
    <w:hidden/>
    <w:uiPriority w:val="99"/>
    <w:semiHidden/>
    <w:rsid w:val="0047735E"/>
    <w:pPr>
      <w:spacing w:after="0" w:line="240" w:lineRule="auto"/>
    </w:pPr>
    <w:rPr>
      <w:sz w:val="21"/>
    </w:rPr>
  </w:style>
  <w:style w:type="character" w:customStyle="1" w:styleId="CommentReference">
    <w:name w:val="Comment Reference"/>
    <w:basedOn w:val="Standardskriftforavsnitt"/>
    <w:uiPriority w:val="99"/>
    <w:semiHidden/>
    <w:unhideWhenUsed/>
    <w:rsid w:val="00FD4712"/>
    <w:rPr>
      <w:sz w:val="16"/>
      <w:szCs w:val="16"/>
    </w:rPr>
  </w:style>
  <w:style w:type="paragraph" w:customStyle="1" w:styleId="CommentText">
    <w:name w:val="Comment Text"/>
    <w:basedOn w:val="Normal"/>
    <w:link w:val="CommentTextChar"/>
    <w:uiPriority w:val="99"/>
    <w:unhideWhenUsed/>
    <w:rsid w:val="00FD4712"/>
    <w:pPr>
      <w:spacing w:line="240" w:lineRule="auto"/>
    </w:pPr>
    <w:rPr>
      <w:sz w:val="20"/>
      <w:szCs w:val="20"/>
    </w:rPr>
  </w:style>
  <w:style w:type="character" w:customStyle="1" w:styleId="CommentTextChar">
    <w:name w:val="Comment Text Char"/>
    <w:basedOn w:val="Standardskriftforavsnitt"/>
    <w:link w:val="CommentText"/>
    <w:uiPriority w:val="99"/>
    <w:rsid w:val="00FD4712"/>
    <w:rPr>
      <w:sz w:val="20"/>
      <w:szCs w:val="20"/>
    </w:rPr>
  </w:style>
  <w:style w:type="paragraph" w:customStyle="1" w:styleId="CommentSubject">
    <w:name w:val="Comment Subject"/>
    <w:basedOn w:val="CommentText"/>
    <w:next w:val="CommentText"/>
    <w:link w:val="CommentSubjectChar"/>
    <w:uiPriority w:val="99"/>
    <w:semiHidden/>
    <w:unhideWhenUsed/>
    <w:rsid w:val="00FD4712"/>
    <w:rPr>
      <w:b/>
      <w:bCs/>
    </w:rPr>
  </w:style>
  <w:style w:type="character" w:customStyle="1" w:styleId="CommentSubjectChar">
    <w:name w:val="Comment Subject Char"/>
    <w:basedOn w:val="CommentTextChar"/>
    <w:link w:val="CommentSubject"/>
    <w:uiPriority w:val="99"/>
    <w:semiHidden/>
    <w:rsid w:val="00FD4712"/>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Statsbygg">
  <a:themeElements>
    <a:clrScheme name="SB farger, ny visuell profil">
      <a:dk1>
        <a:sysClr val="windowText" lastClr="000000"/>
      </a:dk1>
      <a:lt1>
        <a:sysClr val="window" lastClr="FFFFFF"/>
      </a:lt1>
      <a:dk2>
        <a:srgbClr val="000000"/>
      </a:dk2>
      <a:lt2>
        <a:srgbClr val="FFFFFF"/>
      </a:lt2>
      <a:accent1>
        <a:srgbClr val="88C9D0"/>
      </a:accent1>
      <a:accent2>
        <a:srgbClr val="147E88"/>
      </a:accent2>
      <a:accent3>
        <a:srgbClr val="005763"/>
      </a:accent3>
      <a:accent4>
        <a:srgbClr val="9C296D"/>
      </a:accent4>
      <a:accent5>
        <a:srgbClr val="F9B100"/>
      </a:accent5>
      <a:accent6>
        <a:srgbClr val="5C9424"/>
      </a:accent6>
      <a:hlink>
        <a:srgbClr val="147E88"/>
      </a:hlink>
      <a:folHlink>
        <a:srgbClr val="147E88"/>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tem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Statsbygg" id="{7EF60515-A863-4146-AD40-7B688CB622DF}" vid="{D488DF06-E7F4-4E7D-BE6C-249422EB95E2}"/>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Møtepresentasjon Statsbygg" ma:contentTypeID="0x010100246202A42B2DB64A89541C48B682610D00D18A8B7EA28B294B9D15919092E998CD" ma:contentTypeVersion="14" ma:contentTypeDescription="Møtepresentasjon Statsbygg" ma:contentTypeScope="" ma:versionID="adf4cda3dfdcd268d7e7b28df5669da5">
  <xsd:schema xmlns:xsd="http://www.w3.org/2001/XMLSchema" xmlns:xs="http://www.w3.org/2001/XMLSchema" xmlns:p="http://schemas.microsoft.com/office/2006/metadata/properties" xmlns:ns2="3e1ee867-6c22-4ae5-a59f-bdb7f374e011" xmlns:ns3="bdb7a5e8-c769-4721-a0bc-cbc7f624f6b1" targetNamespace="http://schemas.microsoft.com/office/2006/metadata/properties" ma:root="true" ma:fieldsID="efbffcc299d543e90d89f44bbb521497" ns2:_="" ns3:_="">
    <xsd:import namespace="3e1ee867-6c22-4ae5-a59f-bdb7f374e011"/>
    <xsd:import namespace="bdb7a5e8-c769-4721-a0bc-cbc7f624f6b1"/>
    <xsd:element name="properties">
      <xsd:complexType>
        <xsd:sequence>
          <xsd:element name="documentManagement">
            <xsd:complexType>
              <xsd:all>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1ee867-6c22-4ae5-a59f-bdb7f374e011" elementFormDefault="qualified">
    <xsd:import namespace="http://schemas.microsoft.com/office/2006/documentManagement/types"/>
    <xsd:import namespace="http://schemas.microsoft.com/office/infopath/2007/PartnerControls"/>
    <xsd:element name="lcf76f155ced4ddcb4097134ff3c332f" ma:index="8" nillable="true" ma:displayName="Bildemerkelapper_0" ma:hidden="true" ma:internalName="lcf76f155ced4ddcb4097134ff3c332f">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b7a5e8-c769-4721-a0bc-cbc7f624f6b1"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27db2b28-3349-4811-9825-4fb4ef39c5c5}" ma:internalName="TaxCatchAll" ma:showField="CatchAllData" ma:web="bdb7a5e8-c769-4721-a0bc-cbc7f624f6b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bdb7a5e8-c769-4721-a0bc-cbc7f624f6b1" xsi:nil="true"/>
    <lcf76f155ced4ddcb4097134ff3c332f xmlns="3e1ee867-6c22-4ae5-a59f-bdb7f374e011" xsi:nil="true"/>
  </documentManagement>
</p:properties>
</file>

<file path=customXml/itemProps1.xml><?xml version="1.0" encoding="utf-8"?>
<ds:datastoreItem xmlns:ds="http://schemas.openxmlformats.org/officeDocument/2006/customXml" ds:itemID="{73042BD0-B89D-41CA-B993-F83FCEF3DF93}">
  <ds:schemaRefs>
    <ds:schemaRef ds:uri="http://schemas.microsoft.com/sharepoint/v3/contenttype/forms"/>
  </ds:schemaRefs>
</ds:datastoreItem>
</file>

<file path=customXml/itemProps2.xml><?xml version="1.0" encoding="utf-8"?>
<ds:datastoreItem xmlns:ds="http://schemas.openxmlformats.org/officeDocument/2006/customXml" ds:itemID="{B97A1CB6-C9C3-4FCB-8B47-1EE355B7E414}">
  <ds:schemaRefs>
    <ds:schemaRef ds:uri="http://schemas.openxmlformats.org/officeDocument/2006/bibliography"/>
  </ds:schemaRefs>
</ds:datastoreItem>
</file>

<file path=customXml/itemProps3.xml><?xml version="1.0" encoding="utf-8"?>
<ds:datastoreItem xmlns:ds="http://schemas.openxmlformats.org/officeDocument/2006/customXml" ds:itemID="{60D63D04-2515-41A5-B8F2-3C726B779A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1ee867-6c22-4ae5-a59f-bdb7f374e011"/>
    <ds:schemaRef ds:uri="bdb7a5e8-c769-4721-a0bc-cbc7f624f6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C83ADD4-0C52-4111-BD35-D1D00B76BCD3}">
  <ds:schemaRefs>
    <ds:schemaRef ds:uri="http://schemas.microsoft.com/office/2006/metadata/properties"/>
    <ds:schemaRef ds:uri="http://schemas.microsoft.com/office/infopath/2007/PartnerControls"/>
    <ds:schemaRef ds:uri="bdb7a5e8-c769-4721-a0bc-cbc7f624f6b1"/>
    <ds:schemaRef ds:uri="3e1ee867-6c22-4ae5-a59f-bdb7f374e011"/>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13</Pages>
  <Words>3143</Words>
  <Characters>19681</Characters>
  <Application>Microsoft Office Word</Application>
  <DocSecurity>0</DocSecurity>
  <Lines>656</Lines>
  <Paragraphs>271</Paragraphs>
  <ScaleCrop>false</ScaleCrop>
  <Company>Statsbygg</Company>
  <LinksUpToDate>false</LinksUpToDate>
  <CharactersWithSpaces>22553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elkr</dc:creator>
  <cp:lastModifiedBy>Syversen, Magnus</cp:lastModifiedBy>
  <cp:revision>9</cp:revision>
  <dcterms:created xsi:type="dcterms:W3CDTF">2026-07-01T07:43:00Z</dcterms:created>
  <dcterms:modified xsi:type="dcterms:W3CDTF">2026-09-15T11:27:00Z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cl_domain">
    <vt:lpwstr>dmsbdoc</vt:lpwstr>
  </property>
  <property fmtid="{D5CDD505-2E9C-101B-9397-08002B2CF9AE}" pid="3" name="acl_name">
    <vt:lpwstr>tmp_09024bbd80a593ea_1530624214</vt:lpwstr>
  </property>
  <property fmtid="{D5CDD505-2E9C-101B-9397-08002B2CF9AE}" pid="4" name="Anskaffelseskategori">
    <vt:lpwstr>459;#Rammeavtale|e92c2cbb-df29-43da-a5bc-40178fbd598b</vt:lpwstr>
  </property>
  <property fmtid="{D5CDD505-2E9C-101B-9397-08002B2CF9AE}" pid="5" name="authors">
    <vt:lpwstr>Bjørnstad, Mona (monb)</vt:lpwstr>
  </property>
  <property fmtid="{D5CDD505-2E9C-101B-9397-08002B2CF9AE}" pid="6" name="authors_0">
    <vt:lpwstr>Bjørnstad, Mona (monb)</vt:lpwstr>
  </property>
  <property fmtid="{D5CDD505-2E9C-101B-9397-08002B2CF9AE}" pid="7" name="authors_1">
    <vt:lpwstr/>
  </property>
  <property fmtid="{D5CDD505-2E9C-101B-9397-08002B2CF9AE}" pid="8" name="authors_2">
    <vt:lpwstr/>
  </property>
  <property fmtid="{D5CDD505-2E9C-101B-9397-08002B2CF9AE}" pid="9" name="authors_3">
    <vt:lpwstr/>
  </property>
  <property fmtid="{D5CDD505-2E9C-101B-9397-08002B2CF9AE}" pid="10" name="authors_4">
    <vt:lpwstr/>
  </property>
  <property fmtid="{D5CDD505-2E9C-101B-9397-08002B2CF9AE}" pid="11" name="authors_5">
    <vt:lpwstr/>
  </property>
  <property fmtid="{D5CDD505-2E9C-101B-9397-08002B2CF9AE}" pid="12" name="a_content_type">
    <vt:lpwstr>msw12</vt:lpwstr>
  </property>
  <property fmtid="{D5CDD505-2E9C-101B-9397-08002B2CF9AE}" pid="13" name="a_extended_properties">
    <vt:lpwstr/>
  </property>
  <property fmtid="{D5CDD505-2E9C-101B-9397-08002B2CF9AE}" pid="14" name="a_retention_date">
    <vt:lpwstr/>
  </property>
  <property fmtid="{D5CDD505-2E9C-101B-9397-08002B2CF9AE}" pid="15" name="ContentTypeId">
    <vt:lpwstr>0x010100246202A42B2DB64A89541C48B682610D00D18A8B7EA28B294B9D15919092E998CD</vt:lpwstr>
  </property>
  <property fmtid="{D5CDD505-2E9C-101B-9397-08002B2CF9AE}" pid="16" name="dl_aspekt.dl_dokument_nr">
    <vt:lpwstr/>
  </property>
  <property fmtid="{D5CDD505-2E9C-101B-9397-08002B2CF9AE}" pid="17" name="Dokumenttype">
    <vt:lpwstr/>
  </property>
  <property fmtid="{D5CDD505-2E9C-101B-9397-08002B2CF9AE}" pid="18" name="keywords">
    <vt:lpwstr>Behovsforståelse;Investeringscase mal</vt:lpwstr>
  </property>
  <property fmtid="{D5CDD505-2E9C-101B-9397-08002B2CF9AE}" pid="19" name="Kvalitetsomr_x00e5_de">
    <vt:lpwstr/>
  </property>
  <property fmtid="{D5CDD505-2E9C-101B-9397-08002B2CF9AE}" pid="20" name="Kvalitetsområde">
    <vt:lpwstr>317;#Anskaffelser:Entreprise:Totalentreprise-Mindre enn 100k-Ingen kunngjøring|6d978f34-f48d-4fb8-abdb-ac1888412f7f;#323;#Anskaffelser:Entreprise:Totalentreprise-Mellom1,3M-100k-Ingen kunngjøring|7272d617-3495-4f8a-b5cf-18f0e2988905;#325;#Anskaffelser:Entreprise:Totalentreprise-Mellomterskelog1,3M-Åpen tilbudskonkurranse|53bdef5f-748d-4757-b957-131b69cd1783;#324;#Anskaffelser:Entreprise:Totalentreprise-Mellomterskelog1,3M-Begrenset tilbudskonkurranse|67d99810-01ce-4273-9632-b12171dee2fb;#328;#Anskaffelser:Entreprise:Totalentreprise-Over terskel-Åpent anbud|cefab47f-f2f8-444f-8a2a-f822fedc46e4;#326;#Anskaffelser:Entreprise:Totalentreprise-Over terskel-Begrenset anbud|61f8e110-7549-4231-8fd8-576bb3f3b2ca;#327;#Anskaffelser:Entreprise:Totalentreprise-Over terskel-Begrenset forhandling|4ed737b5-674b-402c-9dd8-d65814ca42a3;#329;#Anskaffelser:Entreprise:UtførelsesentrepriseENKEL-Mellom1,3M-100k-Ingen kunngjøring|dd4d7814-30ee-4e6f-ab12-abb15949eb4e;#331;#Anskaffelser:Entreprise:UtførelsesentrepriseENKEL-Mellomterskelog1,3M-Åpen tilbudskonkurranse|c1dc9882-2996-4208-9bef-502d1d939c9e;#330;#Anskaffelser:Entreprise:UtførelsesentrepriseENKEL-Mellomterskelog1,3M-Begrenset tilbudskonkurranse|6de2b8be-070a-4d7e-8fd7-98f8c097b991;#332;#Anskaffelser:Entreprise:UtførelsesentrepriseENKEL-Mindre enn 100k-Ingen kunngjøring|681ad559-5407-4999-a3ab-e6ae20d74e93;#335;#Anskaffelser:Entreprise:UtførelsesentrepriseENKEL-Over terskel-Åpent anbud|5dcc6eb3-fe51-4b37-9bcf-c53f96793355;#334;#Anskaffelser:Entreprise:UtførelsesentrepriseENKEL-Over terskel-Begrenset forhandling|4f6cdcde-5f4d-4578-b9d7-2854f7cd6701;#333;#Anskaffelser:Entreprise:UtførelsesentrepriseENKEL-Over terskel-Begrenset anbud|b3b96b17-0b8b-4d8a-b3a4-928ea7ccdb94;#336;#Anskaffelser:Entreprise:Utførelsesentreprise-Mellom1,3M-100k-Ingen kunngjøring|dc5963e2-f18b-495f-92c8-6c8312e19361;#338;#Anskaffelser:Entreprise:Utførelsesentreprise-Mellomterskelog1,3M-Åpen tilbudskonkurranse|3290702d-7f13-49f3-8ffb-bbaddafcc729;#337;#Anskaffelser:Entreprise:Utførelsesentreprise-Mellomterskelog1,3M-Begrenset tilbudskonkurranse|299bf926-416d-403c-8002-f6c8bd1ed980;#339;#Anskaffelser:Entreprise:Utførelsesentreprise-Mindre enn 100k-Ingen kunngjøring|feec489b-76c6-40df-96da-751d6fb5b11d;#342;#Anskaffelser:Entreprise:Utførelsesentreprise-Over terskel-Åpent anbud|4c65a153-bd98-4619-91b1-0d4466d2dd18;#340;#Anskaffelser:Entreprise:Utførelsesentreprise-Over terskel-Begrenset anbud|7b451b88-887d-42a0-9400-3646aa2e3071;#341;#Anskaffelser:Entreprise:Utførelsesentreprise-Over terskel-Begrenset forhandling|9f430874-b177-400c-a9ed-7515b7d6fe5c;#374;#Anskaffelser:Varer og tjenester:FoU-Mindre enn 100k-Ingen kunngjøring|456bfc08-f9fd-4820-88b8-b98633f5db01;#343;#Anskaffelser:Rådgivere:Byggeleder/KU-Mellomterskelog100k-Ingen kunngjøring|8b9a1eda-ec0b-4677-bcc8-591a705ec641;#344;#Anskaffelser:Rådgivere:Byggeleder/KU-Mindre enn 100k-Ingen kunngjøring|5936937a-b6b3-4f57-a1a4-6a910e754afb;#345;#Anskaffelser:Rådgivere:Byggeleder/KU-Over terskel-Begrenset anbud|f4d6d1a2-6cc9-4f7a-8af9-0c49ba4cfacd;#346;#Anskaffelser:Rådgivere:Byggeleder/KU-Over terskel-Begrenset forhandling|699b4194-ba42-47b9-90f3-87f4c8c8bdbb;#347;#Anskaffelser:Rådgivere:Byggeleder/KU-Over terskel-Åpent anbud|78e67d51-1b92-4f07-9e0a-4a72b05b6444;#348;#Anskaffelser:Rådgivere:Konsulent-Mellomterskelog100k-Ingen kunngjøring|7dcaf627-cf2d-4a9e-ba7b-462e1c320c1f;#349;#Anskaffelser:Rådgivere:Konsulent-Mindre enn 100k-Ingen kunngjøring|facadd72-274c-4569-bc35-9226612ab8ee;#350;#Anskaffelser:Rådgivere:Konsulent-Over terskel-Begrenset anbud|5dccc816-b2d5-4310-a4c0-e40c80a12254;#351;#Anskaffelser:Rådgivere:Konsulent-Over terskel-Begrenset forhandling|50e5b20b-4721-417b-82c9-93373de8831a;#352;#Anskaffelser:Rådgivere:Konsulent-Over terskel-Åpent anbud|c392dbe9-e5ad-415b-bfa0-5f98d5c57d0a;#353;#Anskaffelser:Rådgivere:Prosjekterende-Mellomterskelog100k-Ingen kunngjøring|aa9f405b-8871-47b3-923f-585dab269d7c;#354;#Anskaffelser:Rådgivere:Prosjekterende-Mindre enn 100k-Ingen kunngjøring|d32f7e30-26f8-44de-8fd7-1863e9ef36cf;#355;#Anskaffelser:Rådgivere:Prosjekterende-Over terskel-Begrenset anbud|86cc75a7-2a8a-4a76-8611-a74ea6290835;#356;#Anskaffelser:Rådgivere:Prosjekterende-Over terskel-Begrenset forhandling|f104872e-13c5-477a-9dab-0beb69184f23;#357;#Anskaffelser:Rådgivere:Prosjekterende-Over terskel-Åpent anbud|1058a326-85aa-4579-a364-9283654d3a8e;#358;#Anskaffelser:Rådgivere:Prosjekteringsleder/KP-Mellomterskelog100k-Ingen kunngjøring|307f9082-4ffc-4198-95a2-7e129be2eea5;#359;#Anskaffelser:Rådgivere:Prosjekteringsleder/KP-Mindre enn 100k-Ingen kunngjøring|08b37bc0-2d4f-46ec-a898-588dc092e5a4;#360;#Anskaffelser:Rådgivere:Prosjekteringsleder/KP-Over terskel-Begrenset anbud|44742739-f39b-4b16-aa29-29b278fd1157;#361;#Anskaffelser:Rådgivere:Prosjekteringsleder/KP-Over terskel-Begrenset forhandling|53db6223-852e-4f9e-9753-198de59097b2;#362;#Anskaffelser:Rådgivere:Prosjekteringsleder/KP-Over terskel-Åpent anbud|3e6ae6c5-d4f6-4030-b580-e33521569ce6;#365;#Anskaffelser:Rådgivere:Uavhengig kontrollør-Mellomterskelog100k-Ingen kunngjøring|63719706-d816-46df-a766-52e67986e883;#363;#Anskaffelser:Rådgivere:Uavhengig kontrollør-Mindre enn 100k-Ingen kunngjøring|8188d6a5-6b1e-4743-9111-70bba1065bcc;#364;#Anskaffelser:Rådgivere:Uavhengig kontrollør-Over terskel-Begrenset anbud|965f479b-4c98-4f79-9617-e86c6dde299c;#366;#Anskaffelser:Rådgivere:Uavhengig kontrollør-Over terskel-Begrenset forhandling|741a82e5-2285-4d17-ab67-f4a493037f3a;#367;#Anskaffelser:Rådgivere:Uavhengig kontrollør-Over terskel-Åpent anbud|a0c14790-e0ca-48b6-8c77-122dbe23fcba;#368;#Anskaffelser:Varer og tjenester:Advokat-Mellom1,3Mog100k-Ingen kunngjøring|9cc51147-6f27-43ba-87fa-8aa438825a1d;#369;#Anskaffelser:Varer og tjenester:Advokat-Mellomterskelog1,3M-Åpen tilbudskonkurranse|31c4711f-3152-4d7a-a736-4fdd5aef932d;#370;#Anskaffelser:Varer og tjenester:Advokat-Mindre enn 100k-Ingen kunngjøring|faf87008-786e-49b3-aa94-c6b8eb01e5a8;#373;#Anskaffelser:Varer og tjenester:FoU-Mellom terskel og 100k-Ingen kunngjøring|aff47ab0-d485-4f41-bd3f-d81ec103e73d;#376;#Anskaffelser:Varer og tjenester:FoU-Over terskel-Begrenset anbud|41489c4f-04ab-4fee-8dbf-9587c21cafa8;#375;#Anskaffelser:Varer og tjenester:FoU-Over terskel-Begrenset forhandling|af1e0700-9d9a-48da-8f2d-7a3aa5d376a1;#377;#Anskaffelser:Varer og tjenester:FoU-Over terskel-Åpent anbud|d4f13dd8-396f-4b36-8f36-c1bddb102448;#383;#Anskaffelser:Varer og tjenester:Renhold-Mellom terskel og 100k-Ingen kunngjøring|58ad540a-23c7-4e27-a20b-0e298001a144;#384;#Anskaffelser:Varer og tjenester:Renhold-Mindre enn 100k-Ingen kunngjøring|c0a43089-ae26-435b-a22f-ab015841cbd5;#385;#Anskaffelser:Varer og tjenester:Renhold-Over terskel-Begrenset anbud|c7a6a258-306c-4110-b298-6992a241a413;#386;#Anskaffelser:Varer og tjenester:Renhold-Over terskel-Begrenset forhandling|374ca90c-c139-42c8-9c96-d69341e72f34;#387;#Anskaffelser:Varer og tjenester:Renhold-Over terskel-Åpent anbud|37e5f547-ccff-4536-b52a-c12a5c269547;#388;#Anskaffelser:Varer og tjenester:Større varer-Mellom terskel og 100k-Ingen kunngjøring|87ab173e-0947-45bf-8a65-322bb439e45c;#389;#Anskaffelser:Varer og tjenester:Større varer-Mindre enn 100k-Ingen kunngjøring|94c3f321-8fdb-492e-83c9-bcdeab7eafae;#390;#Anskaffelser:Varer og tjenester:Større varer-Over terskel-Begrenset anbud|88d3835b-3186-4fe9-ab50-60ca0a45b49e;#391;#Anskaffelser:Varer og tjenester:Større varer-Over terskel-Begrenset forhandling|ee5a6c66-cfd8-42c1-8dbc-4eec14fc3df8;#392;#Anskaffelser:Varer og tjenester:Større varer-Over terskel-Åpent anbud|ae4006a6-a0f4-4912-a11c-21f645ab07bb;#848;#Samspill-Over terskel-Åpent anbud|04b938a4-83e9-442e-8908-e40fe1b0ac19;#846;#Samspill-Over terskel-Begrenset forhandling|2fd7d82b-c776-4ad5-9bdb-1bd17b0d597a;#844;#Samspill-Over terskel-Begrenset anbud|6480e1b7-0dd8-458a-ba32-2cc4e6fe27e5;#850;#Samspill-Mindre enn 100k-Ingen kunngjøring|46b1689c-951d-4fe8-9dc4-d64eb6d119c0;#847;#Samspill-Mellomterskelog1,3M-Åpen tilbudskonkurranse|bef455aa-39e5-4bd0-ac82-7073218d7981;#845;#Samspill-Mellomterskelog1,3M-Begrenset tilbudskonkurranse|f231c013-931a-4d8c-b655-d2b0870906a8;#849;#Samspill-Mellom1,3M-100k-Ingen kunngjøring|b3d01ba8-218b-4b39-9a21-1248302d0103</vt:lpwstr>
  </property>
  <property fmtid="{D5CDD505-2E9C-101B-9397-08002B2CF9AE}" pid="21" name="MediaServiceImageTags">
    <vt:lpwstr/>
  </property>
  <property fmtid="{D5CDD505-2E9C-101B-9397-08002B2CF9AE}" pid="22" name="object_name">
    <vt:lpwstr>Investeringscase mal</vt:lpwstr>
  </property>
  <property fmtid="{D5CDD505-2E9C-101B-9397-08002B2CF9AE}" pid="23" name="owner_name">
    <vt:lpwstr>Mona Bjørnstad</vt:lpwstr>
  </property>
  <property fmtid="{D5CDD505-2E9C-101B-9397-08002B2CF9AE}" pid="24" name="r_access_date">
    <vt:lpwstr>13.08.2018</vt:lpwstr>
  </property>
  <property fmtid="{D5CDD505-2E9C-101B-9397-08002B2CF9AE}" pid="25" name="r_aspect_name">
    <vt:lpwstr>cis_annotation_aspect;defaultdatatypeaspect;sb_mal_aspekt</vt:lpwstr>
  </property>
  <property fmtid="{D5CDD505-2E9C-101B-9397-08002B2CF9AE}" pid="26" name="r_creation_date">
    <vt:lpwstr>13.08.2018</vt:lpwstr>
  </property>
  <property fmtid="{D5CDD505-2E9C-101B-9397-08002B2CF9AE}" pid="27" name="r_creator_name">
    <vt:lpwstr>dmsbdoc</vt:lpwstr>
  </property>
  <property fmtid="{D5CDD505-2E9C-101B-9397-08002B2CF9AE}" pid="28" name="r_full_content_size">
    <vt:lpwstr>59521.0</vt:lpwstr>
  </property>
  <property fmtid="{D5CDD505-2E9C-101B-9397-08002B2CF9AE}" pid="29" name="r_lock_date">
    <vt:lpwstr/>
  </property>
  <property fmtid="{D5CDD505-2E9C-101B-9397-08002B2CF9AE}" pid="30" name="r_lock_machine">
    <vt:lpwstr/>
  </property>
  <property fmtid="{D5CDD505-2E9C-101B-9397-08002B2CF9AE}" pid="31" name="r_lock_owner">
    <vt:lpwstr/>
  </property>
  <property fmtid="{D5CDD505-2E9C-101B-9397-08002B2CF9AE}" pid="32" name="r_modifier">
    <vt:lpwstr>dmsbdoc</vt:lpwstr>
  </property>
  <property fmtid="{D5CDD505-2E9C-101B-9397-08002B2CF9AE}" pid="33" name="r_modify_date">
    <vt:lpwstr>13.08.2018</vt:lpwstr>
  </property>
  <property fmtid="{D5CDD505-2E9C-101B-9397-08002B2CF9AE}" pid="34" name="r_object_type">
    <vt:lpwstr>sb_uklassifisert_dokument</vt:lpwstr>
  </property>
  <property fmtid="{D5CDD505-2E9C-101B-9397-08002B2CF9AE}" pid="35" name="r_policy_id">
    <vt:lpwstr>46024bbd800136cf</vt:lpwstr>
  </property>
  <property fmtid="{D5CDD505-2E9C-101B-9397-08002B2CF9AE}" pid="36" name="r_version_label">
    <vt:lpwstr>2.0;CURRENT;Gyldig</vt:lpwstr>
  </property>
  <property fmtid="{D5CDD505-2E9C-101B-9397-08002B2CF9AE}" pid="37" name="sb_anskaffelse_aspekt.sb_anskaffelse_id">
    <vt:lpwstr/>
  </property>
  <property fmtid="{D5CDD505-2E9C-101B-9397-08002B2CF9AE}" pid="38" name="sb_anskaffelse_aspekt.sb_anskaffelse_navn">
    <vt:lpwstr/>
  </property>
  <property fmtid="{D5CDD505-2E9C-101B-9397-08002B2CF9AE}" pid="39" name="sb_anskaffelse_id">
    <vt:lpwstr/>
  </property>
  <property fmtid="{D5CDD505-2E9C-101B-9397-08002B2CF9AE}" pid="40" name="sb_anskaffelse_navn">
    <vt:lpwstr/>
  </property>
  <property fmtid="{D5CDD505-2E9C-101B-9397-08002B2CF9AE}" pid="41" name="sb_arbeidsrom_endret">
    <vt:lpwstr/>
  </property>
  <property fmtid="{D5CDD505-2E9C-101B-9397-08002B2CF9AE}" pid="42" name="sb_arbeidsrom_opprettet">
    <vt:lpwstr>RedaktorromHUSET</vt:lpwstr>
  </property>
  <property fmtid="{D5CDD505-2E9C-101B-9397-08002B2CF9AE}" pid="43" name="sb_detalj_id">
    <vt:lpwstr/>
  </property>
  <property fmtid="{D5CDD505-2E9C-101B-9397-08002B2CF9AE}" pid="44" name="sb_dokumenttype">
    <vt:lpwstr>Annet</vt:lpwstr>
  </property>
  <property fmtid="{D5CDD505-2E9C-101B-9397-08002B2CF9AE}" pid="45" name="sb_dokument_nr">
    <vt:lpwstr>190373</vt:lpwstr>
  </property>
  <property fmtid="{D5CDD505-2E9C-101B-9397-08002B2CF9AE}" pid="46" name="sb_eiendom_aspekt.sb_bygg_id">
    <vt:lpwstr/>
  </property>
  <property fmtid="{D5CDD505-2E9C-101B-9397-08002B2CF9AE}" pid="47" name="sb_eiendom_aspekt.sb_eiendom_id">
    <vt:lpwstr/>
  </property>
  <property fmtid="{D5CDD505-2E9C-101B-9397-08002B2CF9AE}" pid="48" name="sb_eiendom_aspekt.sb_matrikkel_nr">
    <vt:lpwstr/>
  </property>
  <property fmtid="{D5CDD505-2E9C-101B-9397-08002B2CF9AE}" pid="49" name="sb_eiendom_aspekt.sb_tomte_nr">
    <vt:lpwstr/>
  </property>
  <property fmtid="{D5CDD505-2E9C-101B-9397-08002B2CF9AE}" pid="50" name="sb_eier_enhet">
    <vt:lpwstr>Areal- og konseptutvikling RA</vt:lpwstr>
  </property>
  <property fmtid="{D5CDD505-2E9C-101B-9397-08002B2CF9AE}" pid="51" name="sb_etasje">
    <vt:lpwstr/>
  </property>
  <property fmtid="{D5CDD505-2E9C-101B-9397-08002B2CF9AE}" pid="52" name="sb_fag_omrade">
    <vt:lpwstr/>
  </property>
  <property fmtid="{D5CDD505-2E9C-101B-9397-08002B2CF9AE}" pid="53" name="sb_fra">
    <vt:lpwstr/>
  </property>
  <property fmtid="{D5CDD505-2E9C-101B-9397-08002B2CF9AE}" pid="54" name="sb_funksjonsomraade">
    <vt:lpwstr/>
  </property>
  <property fmtid="{D5CDD505-2E9C-101B-9397-08002B2CF9AE}" pid="55" name="sb_godkjenningskommentar">
    <vt:lpwstr/>
  </property>
  <property fmtid="{D5CDD505-2E9C-101B-9397-08002B2CF9AE}" pid="56" name="sb_godkjenningskommentar_0">
    <vt:lpwstr/>
  </property>
  <property fmtid="{D5CDD505-2E9C-101B-9397-08002B2CF9AE}" pid="57" name="sb_godkjenningskommentar_1">
    <vt:lpwstr/>
  </property>
  <property fmtid="{D5CDD505-2E9C-101B-9397-08002B2CF9AE}" pid="58" name="sb_godkjenningskommentar_2">
    <vt:lpwstr/>
  </property>
  <property fmtid="{D5CDD505-2E9C-101B-9397-08002B2CF9AE}" pid="59" name="sb_godkjenningskommentar_3">
    <vt:lpwstr/>
  </property>
  <property fmtid="{D5CDD505-2E9C-101B-9397-08002B2CF9AE}" pid="60" name="sb_godkjenningskommentar_4">
    <vt:lpwstr/>
  </property>
  <property fmtid="{D5CDD505-2E9C-101B-9397-08002B2CF9AE}" pid="61" name="sb_godkjenningskommentar_5">
    <vt:lpwstr/>
  </property>
  <property fmtid="{D5CDD505-2E9C-101B-9397-08002B2CF9AE}" pid="62" name="sb_godkjenningskommentar_6">
    <vt:lpwstr/>
  </property>
  <property fmtid="{D5CDD505-2E9C-101B-9397-08002B2CF9AE}" pid="63" name="sb_godkjent_av">
    <vt:lpwstr>Sylte, Brit (bsy)</vt:lpwstr>
  </property>
  <property fmtid="{D5CDD505-2E9C-101B-9397-08002B2CF9AE}" pid="64" name="sb_godkjent_av_0">
    <vt:lpwstr>Sylte, Brit (bsy)</vt:lpwstr>
  </property>
  <property fmtid="{D5CDD505-2E9C-101B-9397-08002B2CF9AE}" pid="65" name="sb_godkjent_av_0.sb_department">
    <vt:lpwstr>Avdeling for rådgivning og tidligfase</vt:lpwstr>
  </property>
  <property fmtid="{D5CDD505-2E9C-101B-9397-08002B2CF9AE}" pid="66" name="sb_godkjent_av_0.sb_displayname">
    <vt:lpwstr>Brit Sylte</vt:lpwstr>
  </property>
  <property fmtid="{D5CDD505-2E9C-101B-9397-08002B2CF9AE}" pid="67" name="sb_godkjent_av_0.sb_title">
    <vt:lpwstr>avdelingsdirektør</vt:lpwstr>
  </property>
  <property fmtid="{D5CDD505-2E9C-101B-9397-08002B2CF9AE}" pid="68" name="sb_godkjent_av_1">
    <vt:lpwstr/>
  </property>
  <property fmtid="{D5CDD505-2E9C-101B-9397-08002B2CF9AE}" pid="69" name="sb_godkjent_av_1.sb_department">
    <vt:lpwstr/>
  </property>
  <property fmtid="{D5CDD505-2E9C-101B-9397-08002B2CF9AE}" pid="70" name="sb_godkjent_av_1.sb_displayname">
    <vt:lpwstr/>
  </property>
  <property fmtid="{D5CDD505-2E9C-101B-9397-08002B2CF9AE}" pid="71" name="sb_godkjent_av_1.sb_title">
    <vt:lpwstr/>
  </property>
  <property fmtid="{D5CDD505-2E9C-101B-9397-08002B2CF9AE}" pid="72" name="sb_godkjent_av_2">
    <vt:lpwstr/>
  </property>
  <property fmtid="{D5CDD505-2E9C-101B-9397-08002B2CF9AE}" pid="73" name="sb_godkjent_av_2.sb_department">
    <vt:lpwstr/>
  </property>
  <property fmtid="{D5CDD505-2E9C-101B-9397-08002B2CF9AE}" pid="74" name="sb_godkjent_av_3">
    <vt:lpwstr/>
  </property>
  <property fmtid="{D5CDD505-2E9C-101B-9397-08002B2CF9AE}" pid="75" name="sb_godkjent_av_3.sb_department">
    <vt:lpwstr/>
  </property>
  <property fmtid="{D5CDD505-2E9C-101B-9397-08002B2CF9AE}" pid="76" name="sb_godkjent_av_3.sb_title">
    <vt:lpwstr/>
  </property>
  <property fmtid="{D5CDD505-2E9C-101B-9397-08002B2CF9AE}" pid="77" name="sb_godkjent_av_4">
    <vt:lpwstr/>
  </property>
  <property fmtid="{D5CDD505-2E9C-101B-9397-08002B2CF9AE}" pid="78" name="sb_godkjent_av_4.sb_title">
    <vt:lpwstr/>
  </property>
  <property fmtid="{D5CDD505-2E9C-101B-9397-08002B2CF9AE}" pid="79" name="sb_godkjent_av_5">
    <vt:lpwstr/>
  </property>
  <property fmtid="{D5CDD505-2E9C-101B-9397-08002B2CF9AE}" pid="80" name="sb_godkjent_av_5.sb_department">
    <vt:lpwstr/>
  </property>
  <property fmtid="{D5CDD505-2E9C-101B-9397-08002B2CF9AE}" pid="81" name="sb_godkjent_av_5.sb_title">
    <vt:lpwstr/>
  </property>
  <property fmtid="{D5CDD505-2E9C-101B-9397-08002B2CF9AE}" pid="82" name="sb_godkjent_av_6">
    <vt:lpwstr/>
  </property>
  <property fmtid="{D5CDD505-2E9C-101B-9397-08002B2CF9AE}" pid="83" name="sb_godkjent_av_6.sb_department">
    <vt:lpwstr/>
  </property>
  <property fmtid="{D5CDD505-2E9C-101B-9397-08002B2CF9AE}" pid="84" name="sb_godkjent_av_6.sb_title">
    <vt:lpwstr/>
  </property>
  <property fmtid="{D5CDD505-2E9C-101B-9397-08002B2CF9AE}" pid="85" name="sb_godkjent_dato">
    <vt:lpwstr>13.08.2018</vt:lpwstr>
  </property>
  <property fmtid="{D5CDD505-2E9C-101B-9397-08002B2CF9AE}" pid="86" name="sb_godkjent_dato_0">
    <vt:lpwstr>13.08.2018</vt:lpwstr>
  </property>
  <property fmtid="{D5CDD505-2E9C-101B-9397-08002B2CF9AE}" pid="87" name="sb_godkjent_dato_1">
    <vt:lpwstr/>
  </property>
  <property fmtid="{D5CDD505-2E9C-101B-9397-08002B2CF9AE}" pid="88" name="sb_godkjent_dato_2">
    <vt:lpwstr/>
  </property>
  <property fmtid="{D5CDD505-2E9C-101B-9397-08002B2CF9AE}" pid="89" name="sb_godkjent_dato_3">
    <vt:lpwstr/>
  </property>
  <property fmtid="{D5CDD505-2E9C-101B-9397-08002B2CF9AE}" pid="90" name="sb_godkjent_dato_4">
    <vt:lpwstr/>
  </property>
  <property fmtid="{D5CDD505-2E9C-101B-9397-08002B2CF9AE}" pid="91" name="sb_godkjent_dato_5">
    <vt:lpwstr/>
  </property>
  <property fmtid="{D5CDD505-2E9C-101B-9397-08002B2CF9AE}" pid="92" name="sb_godkjent_dato_6">
    <vt:lpwstr/>
  </property>
  <property fmtid="{D5CDD505-2E9C-101B-9397-08002B2CF9AE}" pid="93" name="sb_kontrakt_aspekt.sb_kontrakt_navn">
    <vt:lpwstr/>
  </property>
  <property fmtid="{D5CDD505-2E9C-101B-9397-08002B2CF9AE}" pid="94" name="sb_kontrakt_aspekt.sb_kontrakt_nr">
    <vt:lpwstr/>
  </property>
  <property fmtid="{D5CDD505-2E9C-101B-9397-08002B2CF9AE}" pid="95" name="sb_kontrakt_bestemmelse">
    <vt:lpwstr/>
  </property>
  <property fmtid="{D5CDD505-2E9C-101B-9397-08002B2CF9AE}" pid="96" name="sb_kontrakt_navn">
    <vt:lpwstr/>
  </property>
  <property fmtid="{D5CDD505-2E9C-101B-9397-08002B2CF9AE}" pid="97" name="sb_kontrakt_nr">
    <vt:lpwstr/>
  </property>
  <property fmtid="{D5CDD505-2E9C-101B-9397-08002B2CF9AE}" pid="98" name="sb_kontrakt_part">
    <vt:lpwstr/>
  </property>
  <property fmtid="{D5CDD505-2E9C-101B-9397-08002B2CF9AE}" pid="99" name="sb_kvalitet_kategori">
    <vt:lpwstr/>
  </property>
  <property fmtid="{D5CDD505-2E9C-101B-9397-08002B2CF9AE}" pid="100" name="sb_mal_navn">
    <vt:lpwstr>Word dokument - blank</vt:lpwstr>
  </property>
  <property fmtid="{D5CDD505-2E9C-101B-9397-08002B2CF9AE}" pid="101" name="sb_mal_object_id">
    <vt:lpwstr>09024bbd809ddfa2</vt:lpwstr>
  </property>
  <property fmtid="{D5CDD505-2E9C-101B-9397-08002B2CF9AE}" pid="102" name="sb_motedato">
    <vt:lpwstr/>
  </property>
  <property fmtid="{D5CDD505-2E9C-101B-9397-08002B2CF9AE}" pid="103" name="sb_motetype">
    <vt:lpwstr/>
  </property>
  <property fmtid="{D5CDD505-2E9C-101B-9397-08002B2CF9AE}" pid="104" name="sb_nedslagsfelt">
    <vt:lpwstr/>
  </property>
  <property fmtid="{D5CDD505-2E9C-101B-9397-08002B2CF9AE}" pid="105" name="sb_overordnet_kontrakt_nr">
    <vt:lpwstr/>
  </property>
  <property fmtid="{D5CDD505-2E9C-101B-9397-08002B2CF9AE}" pid="106" name="sb_po_nr">
    <vt:lpwstr/>
  </property>
  <property fmtid="{D5CDD505-2E9C-101B-9397-08002B2CF9AE}" pid="107" name="sb_prosjekt_aspekt.sb_ig_punkt">
    <vt:lpwstr/>
  </property>
  <property fmtid="{D5CDD505-2E9C-101B-9397-08002B2CF9AE}" pid="108" name="sb_prosjekt_aspekt.sb_morprosjekt_nr">
    <vt:lpwstr/>
  </property>
  <property fmtid="{D5CDD505-2E9C-101B-9397-08002B2CF9AE}" pid="109" name="sb_prosjekt_aspekt.sb_prosjektfase">
    <vt:lpwstr/>
  </property>
  <property fmtid="{D5CDD505-2E9C-101B-9397-08002B2CF9AE}" pid="110" name="sb_prosjekt_aspekt.sb_prosjektleder">
    <vt:lpwstr/>
  </property>
  <property fmtid="{D5CDD505-2E9C-101B-9397-08002B2CF9AE}" pid="111" name="sb_prosjekt_aspekt.sb_prosjekttype">
    <vt:lpwstr/>
  </property>
  <property fmtid="{D5CDD505-2E9C-101B-9397-08002B2CF9AE}" pid="112" name="sb_prosjekt_aspekt.sb_prosjekt_navn">
    <vt:lpwstr/>
  </property>
  <property fmtid="{D5CDD505-2E9C-101B-9397-08002B2CF9AE}" pid="113" name="sb_prosjekt_aspekt.sb_prosjekt_nr">
    <vt:lpwstr/>
  </property>
  <property fmtid="{D5CDD505-2E9C-101B-9397-08002B2CF9AE}" pid="114" name="sb_rom">
    <vt:lpwstr/>
  </property>
  <property fmtid="{D5CDD505-2E9C-101B-9397-08002B2CF9AE}" pid="115" name="sb_status">
    <vt:lpwstr>Godkjent</vt:lpwstr>
  </property>
  <property fmtid="{D5CDD505-2E9C-101B-9397-08002B2CF9AE}" pid="116" name="sb_tegning_nr">
    <vt:lpwstr/>
  </property>
  <property fmtid="{D5CDD505-2E9C-101B-9397-08002B2CF9AE}" pid="117" name="sb_temp">
    <vt:lpwstr/>
  </property>
  <property fmtid="{D5CDD505-2E9C-101B-9397-08002B2CF9AE}" pid="118" name="sb_til">
    <vt:lpwstr/>
  </property>
  <property fmtid="{D5CDD505-2E9C-101B-9397-08002B2CF9AE}" pid="119" name="Status">
    <vt:lpwstr/>
  </property>
  <property fmtid="{D5CDD505-2E9C-101B-9397-08002B2CF9AE}" pid="120" name="subject">
    <vt:lpwstr/>
  </property>
  <property fmtid="{D5CDD505-2E9C-101B-9397-08002B2CF9AE}" pid="121" name="TaxKeyword">
    <vt:lpwstr/>
  </property>
  <property fmtid="{D5CDD505-2E9C-101B-9397-08002B2CF9AE}" pid="122" name="title">
    <vt:lpwstr>Investeringscase mal</vt:lpwstr>
  </property>
  <property fmtid="{D5CDD505-2E9C-101B-9397-08002B2CF9AE}" pid="123" name="Visbane">
    <vt:lpwstr/>
  </property>
  <property fmtid="{D5CDD505-2E9C-101B-9397-08002B2CF9AE}" pid="124" name="z478">
    <vt:lpwstr>43</vt:lpwstr>
  </property>
  <property fmtid="{D5CDD505-2E9C-101B-9397-08002B2CF9AE}" pid="125" name="_PRP.flettetekst_godkjent_dokument">
    <vt:lpwstr>Dette dokumentet er elektronisk godkjent.</vt:lpwstr>
  </property>
  <property fmtid="{D5CDD505-2E9C-101B-9397-08002B2CF9AE}" pid="126" name="_PRP.flettetekst_godkjent_dokument_nb-NO">
    <vt:lpwstr>Dette dokumentet er elektronisk godkjent.</vt:lpwstr>
  </property>
</Properties>
</file>